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E" w:rsidRPr="00524B0A" w:rsidRDefault="00A5746E" w:rsidP="00A5746E">
      <w:pPr>
        <w:pStyle w:val="Tittel"/>
      </w:pPr>
      <w:r>
        <w:t>Good practices and templates for organizing open calls under the H2020 Financial Support to Third Parties scheme</w:t>
      </w:r>
    </w:p>
    <w:p w:rsidR="00A5746E" w:rsidRDefault="00A5746E" w:rsidP="00A5746E">
      <w:pPr>
        <w:widowControl w:val="0"/>
        <w:autoSpaceDE w:val="0"/>
        <w:autoSpaceDN w:val="0"/>
        <w:adjustRightInd w:val="0"/>
        <w:spacing w:after="0"/>
        <w:rPr>
          <w:color w:val="000000"/>
          <w:szCs w:val="24"/>
          <w:u w:val="single"/>
          <w:lang w:eastAsia="en-GB"/>
        </w:rPr>
      </w:pPr>
    </w:p>
    <w:p w:rsidR="00A5746E" w:rsidRPr="00524B0A" w:rsidRDefault="00A5746E" w:rsidP="00A5746E">
      <w:pPr>
        <w:widowControl w:val="0"/>
        <w:autoSpaceDE w:val="0"/>
        <w:autoSpaceDN w:val="0"/>
        <w:adjustRightInd w:val="0"/>
        <w:spacing w:after="0"/>
        <w:rPr>
          <w:color w:val="000000"/>
          <w:szCs w:val="24"/>
          <w:u w:val="single"/>
          <w:lang w:eastAsia="en-GB"/>
        </w:rPr>
      </w:pPr>
    </w:p>
    <w:p w:rsidR="00A5746E" w:rsidRPr="00524B0A" w:rsidRDefault="00A5746E" w:rsidP="00A5746E">
      <w:pPr>
        <w:pStyle w:val="Overskrift1"/>
        <w:numPr>
          <w:ilvl w:val="0"/>
          <w:numId w:val="21"/>
        </w:numPr>
        <w:rPr>
          <w:lang w:eastAsia="en-GB"/>
        </w:rPr>
      </w:pPr>
      <w:r w:rsidRPr="00524B0A">
        <w:rPr>
          <w:lang w:eastAsia="en-GB"/>
        </w:rPr>
        <w:t xml:space="preserve"> Introduction</w:t>
      </w: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Your call should be carried out in the light of the same basic principles which govern Commission calls:</w:t>
      </w:r>
    </w:p>
    <w:p w:rsidR="00A5746E" w:rsidRPr="00524B0A" w:rsidRDefault="00A5746E" w:rsidP="00A5746E">
      <w:pPr>
        <w:widowControl w:val="0"/>
        <w:autoSpaceDE w:val="0"/>
        <w:autoSpaceDN w:val="0"/>
        <w:adjustRightInd w:val="0"/>
        <w:spacing w:after="0"/>
        <w:rPr>
          <w:color w:val="000000"/>
          <w:szCs w:val="24"/>
          <w:u w:val="single"/>
          <w:lang w:eastAsia="en-GB"/>
        </w:rPr>
      </w:pPr>
    </w:p>
    <w:p w:rsidR="00A5746E" w:rsidRPr="00524B0A" w:rsidRDefault="00A5746E" w:rsidP="00A5746E">
      <w:pPr>
        <w:widowControl w:val="0"/>
        <w:numPr>
          <w:ilvl w:val="0"/>
          <w:numId w:val="20"/>
        </w:numPr>
        <w:autoSpaceDE w:val="0"/>
        <w:autoSpaceDN w:val="0"/>
        <w:adjustRightInd w:val="0"/>
        <w:spacing w:after="0"/>
        <w:contextualSpacing/>
        <w:rPr>
          <w:szCs w:val="24"/>
          <w:lang w:eastAsia="en-GB"/>
        </w:rPr>
      </w:pPr>
      <w:r w:rsidRPr="00524B0A">
        <w:rPr>
          <w:b/>
          <w:bCs/>
          <w:szCs w:val="24"/>
          <w:lang w:eastAsia="en-GB"/>
        </w:rPr>
        <w:t xml:space="preserve">Excellence. </w:t>
      </w:r>
      <w:r w:rsidRPr="00524B0A">
        <w:rPr>
          <w:bCs/>
          <w:szCs w:val="24"/>
          <w:lang w:eastAsia="en-GB"/>
        </w:rPr>
        <w:t xml:space="preserve">The proposal(s) </w:t>
      </w:r>
      <w:r w:rsidRPr="00524B0A">
        <w:rPr>
          <w:szCs w:val="24"/>
          <w:lang w:eastAsia="en-GB"/>
        </w:rPr>
        <w:t>selected for funding must demonstrate a high quality in the context of the topics and criteria set out in the call;</w:t>
      </w:r>
    </w:p>
    <w:p w:rsidR="00A5746E" w:rsidRPr="00524B0A" w:rsidRDefault="00A5746E" w:rsidP="00A5746E">
      <w:pPr>
        <w:widowControl w:val="0"/>
        <w:numPr>
          <w:ilvl w:val="0"/>
          <w:numId w:val="20"/>
        </w:numPr>
        <w:autoSpaceDE w:val="0"/>
        <w:autoSpaceDN w:val="0"/>
        <w:adjustRightInd w:val="0"/>
        <w:spacing w:after="0"/>
        <w:contextualSpacing/>
        <w:rPr>
          <w:szCs w:val="24"/>
          <w:lang w:eastAsia="en-GB"/>
        </w:rPr>
      </w:pPr>
      <w:r w:rsidRPr="00524B0A">
        <w:rPr>
          <w:b/>
          <w:bCs/>
          <w:szCs w:val="24"/>
          <w:lang w:eastAsia="en-GB"/>
        </w:rPr>
        <w:t>Transparency</w:t>
      </w:r>
      <w:r w:rsidRPr="00524B0A">
        <w:rPr>
          <w:szCs w:val="24"/>
          <w:lang w:eastAsia="en-GB"/>
        </w:rPr>
        <w:t>. Funding decisions must be based on clearly described rules and procedures, and all applicants should receive adequate feedback on the outcome of the evaluation of their proposals;</w:t>
      </w:r>
    </w:p>
    <w:p w:rsidR="00A5746E" w:rsidRPr="00524B0A" w:rsidRDefault="00A5746E" w:rsidP="00A5746E">
      <w:pPr>
        <w:widowControl w:val="0"/>
        <w:numPr>
          <w:ilvl w:val="0"/>
          <w:numId w:val="20"/>
        </w:numPr>
        <w:autoSpaceDE w:val="0"/>
        <w:autoSpaceDN w:val="0"/>
        <w:adjustRightInd w:val="0"/>
        <w:spacing w:after="0"/>
        <w:contextualSpacing/>
        <w:rPr>
          <w:szCs w:val="24"/>
          <w:lang w:eastAsia="en-GB"/>
        </w:rPr>
      </w:pPr>
      <w:r w:rsidRPr="00524B0A">
        <w:rPr>
          <w:b/>
          <w:bCs/>
          <w:szCs w:val="24"/>
          <w:lang w:eastAsia="en-GB"/>
        </w:rPr>
        <w:t xml:space="preserve">Fairness and impartiality. </w:t>
      </w:r>
      <w:r w:rsidRPr="00524B0A">
        <w:rPr>
          <w:szCs w:val="24"/>
          <w:lang w:eastAsia="en-GB"/>
        </w:rPr>
        <w:t>All proposals submitted to a call are treated equally. They are evaluated impartially on their merits, irrespective of their origin or the identity of the applicants</w:t>
      </w:r>
      <w:r>
        <w:rPr>
          <w:rStyle w:val="Fotnotereferanse"/>
          <w:szCs w:val="24"/>
          <w:lang w:eastAsia="en-GB"/>
        </w:rPr>
        <w:footnoteReference w:id="1"/>
      </w:r>
      <w:r w:rsidRPr="00524B0A">
        <w:rPr>
          <w:szCs w:val="24"/>
          <w:lang w:eastAsia="en-GB"/>
        </w:rPr>
        <w:t>;</w:t>
      </w:r>
    </w:p>
    <w:p w:rsidR="00A5746E" w:rsidRPr="00524B0A" w:rsidRDefault="00A5746E" w:rsidP="00A5746E">
      <w:pPr>
        <w:widowControl w:val="0"/>
        <w:numPr>
          <w:ilvl w:val="0"/>
          <w:numId w:val="20"/>
        </w:numPr>
        <w:autoSpaceDE w:val="0"/>
        <w:autoSpaceDN w:val="0"/>
        <w:adjustRightInd w:val="0"/>
        <w:spacing w:after="0"/>
        <w:contextualSpacing/>
        <w:rPr>
          <w:szCs w:val="24"/>
          <w:lang w:eastAsia="en-GB"/>
        </w:rPr>
      </w:pPr>
      <w:r w:rsidRPr="00524B0A">
        <w:rPr>
          <w:b/>
          <w:bCs/>
          <w:szCs w:val="24"/>
          <w:lang w:eastAsia="en-GB"/>
        </w:rPr>
        <w:t xml:space="preserve">Confidentiality. </w:t>
      </w:r>
      <w:r w:rsidRPr="00524B0A">
        <w:rPr>
          <w:szCs w:val="24"/>
          <w:lang w:eastAsia="en-GB"/>
        </w:rPr>
        <w:t>All proposals and related data, knowledge and documents are treated in confidence;</w:t>
      </w:r>
    </w:p>
    <w:p w:rsidR="00A5746E" w:rsidRPr="00524B0A" w:rsidRDefault="00A5746E" w:rsidP="00A5746E">
      <w:pPr>
        <w:widowControl w:val="0"/>
        <w:numPr>
          <w:ilvl w:val="0"/>
          <w:numId w:val="20"/>
        </w:numPr>
        <w:autoSpaceDE w:val="0"/>
        <w:autoSpaceDN w:val="0"/>
        <w:adjustRightInd w:val="0"/>
        <w:spacing w:after="0"/>
        <w:contextualSpacing/>
        <w:rPr>
          <w:szCs w:val="24"/>
          <w:lang w:eastAsia="en-GB"/>
        </w:rPr>
      </w:pPr>
      <w:r w:rsidRPr="00524B0A">
        <w:rPr>
          <w:b/>
          <w:bCs/>
          <w:szCs w:val="24"/>
          <w:lang w:eastAsia="en-GB"/>
        </w:rPr>
        <w:t xml:space="preserve">Efficiency and speed. </w:t>
      </w:r>
      <w:r w:rsidRPr="00524B0A">
        <w:rPr>
          <w:szCs w:val="24"/>
          <w:lang w:eastAsia="en-GB"/>
        </w:rPr>
        <w:t>Evaluation of proposals and award of the financial support should be as rapid as possible, commensurate with maintaining the quality of the evaluation, and respecting the legal framework.</w:t>
      </w:r>
    </w:p>
    <w:p w:rsidR="00A5746E"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p>
    <w:p w:rsidR="00A5746E" w:rsidRPr="00524B0A" w:rsidRDefault="00A5746E" w:rsidP="00A5746E">
      <w:pPr>
        <w:pStyle w:val="Overskrift1"/>
        <w:numPr>
          <w:ilvl w:val="0"/>
          <w:numId w:val="15"/>
        </w:numPr>
        <w:rPr>
          <w:kern w:val="28"/>
          <w:szCs w:val="24"/>
          <w:lang w:eastAsia="en-GB"/>
        </w:rPr>
      </w:pPr>
      <w:bookmarkStart w:id="0" w:name="_Toc78971089"/>
      <w:bookmarkStart w:id="1" w:name="_Toc84392250"/>
      <w:bookmarkStart w:id="2" w:name="_Toc86461572"/>
      <w:bookmarkStart w:id="3" w:name="_Toc244407755"/>
      <w:bookmarkStart w:id="4" w:name="_Toc263765395"/>
      <w:bookmarkStart w:id="5" w:name="_Toc263765948"/>
      <w:r w:rsidRPr="00C81ECF">
        <w:rPr>
          <w:lang w:eastAsia="en-GB"/>
        </w:rPr>
        <w:t xml:space="preserve"> Preparation activities</w:t>
      </w:r>
      <w:bookmarkEnd w:id="0"/>
      <w:bookmarkEnd w:id="1"/>
      <w:bookmarkEnd w:id="2"/>
      <w:bookmarkEnd w:id="3"/>
      <w:bookmarkEnd w:id="4"/>
      <w:bookmarkEnd w:id="5"/>
    </w:p>
    <w:p w:rsidR="00A5746E" w:rsidRPr="00524B0A" w:rsidRDefault="00A5746E" w:rsidP="00A5746E">
      <w:pPr>
        <w:widowControl w:val="0"/>
        <w:autoSpaceDE w:val="0"/>
        <w:autoSpaceDN w:val="0"/>
        <w:adjustRightInd w:val="0"/>
        <w:spacing w:after="0"/>
        <w:rPr>
          <w:b/>
          <w:color w:val="000000"/>
          <w:szCs w:val="24"/>
          <w:lang w:eastAsia="en-GB"/>
        </w:rPr>
      </w:pPr>
      <w:r w:rsidRPr="00524B0A">
        <w:rPr>
          <w:b/>
          <w:color w:val="000000"/>
          <w:szCs w:val="24"/>
          <w:lang w:eastAsia="en-GB"/>
        </w:rPr>
        <w:t>The Call Announcement</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Pr>
          <w:color w:val="000000"/>
          <w:szCs w:val="24"/>
          <w:lang w:eastAsia="en-GB"/>
        </w:rPr>
        <w:t xml:space="preserve">You should prepare </w:t>
      </w:r>
      <w:r w:rsidRPr="00524B0A">
        <w:rPr>
          <w:color w:val="000000"/>
          <w:szCs w:val="24"/>
          <w:lang w:eastAsia="en-GB"/>
        </w:rPr>
        <w:t>a brief announcement about the call (</w:t>
      </w:r>
      <w:r>
        <w:rPr>
          <w:color w:val="000000"/>
          <w:szCs w:val="24"/>
          <w:lang w:eastAsia="en-GB"/>
        </w:rPr>
        <w:t>you may use the model included in</w:t>
      </w:r>
      <w:r w:rsidRPr="00524B0A">
        <w:rPr>
          <w:color w:val="000000"/>
          <w:szCs w:val="24"/>
          <w:lang w:eastAsia="en-GB"/>
        </w:rPr>
        <w:t xml:space="preserve"> Annex 1 of this document</w:t>
      </w:r>
      <w:r>
        <w:rPr>
          <w:color w:val="000000"/>
          <w:szCs w:val="24"/>
          <w:lang w:eastAsia="en-GB"/>
        </w:rPr>
        <w:t>)</w:t>
      </w:r>
      <w:r w:rsidRPr="00524B0A">
        <w:rPr>
          <w:color w:val="000000"/>
          <w:szCs w:val="24"/>
          <w:lang w:eastAsia="en-GB"/>
        </w:rPr>
        <w:t xml:space="preserve"> which </w:t>
      </w:r>
      <w:r>
        <w:rPr>
          <w:color w:val="000000"/>
          <w:szCs w:val="24"/>
          <w:lang w:eastAsia="en-GB"/>
        </w:rPr>
        <w:t>will be</w:t>
      </w:r>
      <w:r w:rsidRPr="00524B0A">
        <w:rPr>
          <w:color w:val="000000"/>
          <w:szCs w:val="24"/>
          <w:lang w:eastAsia="en-GB"/>
        </w:rPr>
        <w:t xml:space="preserve"> publish</w:t>
      </w:r>
      <w:r>
        <w:rPr>
          <w:color w:val="000000"/>
          <w:szCs w:val="24"/>
          <w:lang w:eastAsia="en-GB"/>
        </w:rPr>
        <w:t>ed</w:t>
      </w:r>
      <w:r w:rsidRPr="00524B0A">
        <w:rPr>
          <w:color w:val="000000"/>
          <w:szCs w:val="24"/>
          <w:lang w:eastAsia="en-GB"/>
        </w:rPr>
        <w:t xml:space="preserve"> </w:t>
      </w:r>
      <w:r>
        <w:rPr>
          <w:color w:val="000000"/>
          <w:szCs w:val="24"/>
          <w:lang w:eastAsia="en-GB"/>
        </w:rPr>
        <w:t>on</w:t>
      </w:r>
      <w:r w:rsidRPr="00524B0A">
        <w:rPr>
          <w:szCs w:val="24"/>
          <w:lang w:val="en-US" w:eastAsia="en-GB"/>
        </w:rPr>
        <w:t xml:space="preserve"> the Horizon 2020 Participants Portal, and on the </w:t>
      </w:r>
      <w:r>
        <w:rPr>
          <w:szCs w:val="24"/>
          <w:lang w:val="en-US" w:eastAsia="en-GB"/>
        </w:rPr>
        <w:t xml:space="preserve">project </w:t>
      </w:r>
      <w:r w:rsidRPr="00524B0A">
        <w:rPr>
          <w:szCs w:val="24"/>
          <w:lang w:val="en-US" w:eastAsia="en-GB"/>
        </w:rPr>
        <w:t>website</w:t>
      </w:r>
      <w:r w:rsidRPr="00524B0A">
        <w:rPr>
          <w:color w:val="000000"/>
          <w:szCs w:val="24"/>
          <w:lang w:eastAsia="en-GB"/>
        </w:rPr>
        <w:t xml:space="preserve">. </w:t>
      </w:r>
      <w:r>
        <w:rPr>
          <w:color w:val="000000"/>
          <w:szCs w:val="24"/>
          <w:lang w:eastAsia="en-GB"/>
        </w:rPr>
        <w:t xml:space="preserve"> </w:t>
      </w:r>
      <w:r w:rsidRPr="00524B0A">
        <w:rPr>
          <w:color w:val="000000"/>
          <w:szCs w:val="24"/>
          <w:lang w:eastAsia="en-GB"/>
        </w:rPr>
        <w:t xml:space="preserve">It contains a </w:t>
      </w:r>
      <w:r>
        <w:rPr>
          <w:color w:val="000000"/>
          <w:szCs w:val="24"/>
          <w:lang w:eastAsia="en-GB"/>
        </w:rPr>
        <w:t xml:space="preserve">link to the section on the project website where </w:t>
      </w:r>
      <w:r w:rsidRPr="00524B0A">
        <w:rPr>
          <w:color w:val="000000"/>
          <w:szCs w:val="24"/>
          <w:lang w:eastAsia="en-GB"/>
        </w:rPr>
        <w:t xml:space="preserve">the full </w:t>
      </w:r>
      <w:r>
        <w:rPr>
          <w:color w:val="000000"/>
          <w:szCs w:val="24"/>
          <w:lang w:eastAsia="en-GB"/>
        </w:rPr>
        <w:t xml:space="preserve">call </w:t>
      </w:r>
      <w:r w:rsidRPr="00524B0A">
        <w:rPr>
          <w:color w:val="000000"/>
          <w:szCs w:val="24"/>
          <w:lang w:eastAsia="en-GB"/>
        </w:rPr>
        <w:t xml:space="preserve">details </w:t>
      </w:r>
      <w:r>
        <w:rPr>
          <w:color w:val="000000"/>
          <w:szCs w:val="24"/>
          <w:lang w:eastAsia="en-GB"/>
        </w:rPr>
        <w:t xml:space="preserve">are </w:t>
      </w:r>
      <w:r w:rsidRPr="00524B0A">
        <w:rPr>
          <w:color w:val="000000"/>
          <w:szCs w:val="24"/>
          <w:lang w:eastAsia="en-GB"/>
        </w:rPr>
        <w:t>published.</w:t>
      </w:r>
      <w:r>
        <w:rPr>
          <w:color w:val="000000"/>
          <w:szCs w:val="24"/>
          <w:lang w:eastAsia="en-GB"/>
        </w:rPr>
        <w:t xml:space="preserve"> In order to ensure timely publication on the Participant Portal, please provide the call announcement at least 30 days prior to its foreseen date of publication to your Project Officer. </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b/>
          <w:color w:val="000000"/>
          <w:szCs w:val="24"/>
          <w:lang w:eastAsia="en-GB"/>
        </w:rPr>
      </w:pPr>
      <w:r w:rsidRPr="00524B0A">
        <w:rPr>
          <w:b/>
          <w:color w:val="000000"/>
          <w:szCs w:val="24"/>
          <w:lang w:eastAsia="en-GB"/>
        </w:rPr>
        <w:t>The Full Call Details</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 xml:space="preserve">You should prepare a dedicated section of your </w:t>
      </w:r>
      <w:r>
        <w:rPr>
          <w:color w:val="000000"/>
          <w:szCs w:val="24"/>
          <w:lang w:eastAsia="en-GB"/>
        </w:rPr>
        <w:t>project</w:t>
      </w:r>
      <w:r w:rsidRPr="00524B0A">
        <w:rPr>
          <w:color w:val="000000"/>
          <w:szCs w:val="24"/>
          <w:lang w:eastAsia="en-GB"/>
        </w:rPr>
        <w:t xml:space="preserve">'s website, which will give proposers the Full Call Details. This must </w:t>
      </w:r>
      <w:r>
        <w:rPr>
          <w:color w:val="000000"/>
          <w:szCs w:val="24"/>
          <w:lang w:eastAsia="en-GB"/>
        </w:rPr>
        <w:t xml:space="preserve">be in line with the specific requirements of the work programme and </w:t>
      </w:r>
      <w:r w:rsidRPr="00524B0A">
        <w:rPr>
          <w:color w:val="000000"/>
          <w:szCs w:val="24"/>
          <w:lang w:eastAsia="en-GB"/>
        </w:rPr>
        <w:t xml:space="preserve">contain: </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numPr>
          <w:ilvl w:val="0"/>
          <w:numId w:val="19"/>
        </w:numPr>
        <w:autoSpaceDE w:val="0"/>
        <w:autoSpaceDN w:val="0"/>
        <w:adjustRightInd w:val="0"/>
        <w:spacing w:after="0"/>
        <w:rPr>
          <w:color w:val="000000"/>
          <w:szCs w:val="24"/>
          <w:lang w:eastAsia="en-GB"/>
        </w:rPr>
      </w:pPr>
      <w:r w:rsidRPr="00524B0A">
        <w:rPr>
          <w:color w:val="000000"/>
          <w:szCs w:val="24"/>
          <w:lang w:eastAsia="en-GB"/>
        </w:rPr>
        <w:t>A clear and exhaustive list of the types of activities that qualify for receiving financial support.</w:t>
      </w:r>
    </w:p>
    <w:p w:rsidR="00A5746E" w:rsidRPr="00524B0A" w:rsidRDefault="00A5746E" w:rsidP="00A5746E">
      <w:pPr>
        <w:widowControl w:val="0"/>
        <w:numPr>
          <w:ilvl w:val="0"/>
          <w:numId w:val="19"/>
        </w:numPr>
        <w:autoSpaceDE w:val="0"/>
        <w:autoSpaceDN w:val="0"/>
        <w:adjustRightInd w:val="0"/>
        <w:spacing w:after="0"/>
        <w:rPr>
          <w:color w:val="000000"/>
          <w:szCs w:val="24"/>
          <w:lang w:eastAsia="en-GB"/>
        </w:rPr>
      </w:pPr>
      <w:r w:rsidRPr="00524B0A">
        <w:rPr>
          <w:color w:val="000000"/>
          <w:szCs w:val="24"/>
          <w:lang w:eastAsia="en-GB"/>
        </w:rPr>
        <w:t>Any restrictions on participation in any part of the call (e.g. only certain types of organisation are required, only organisations based in certain countries etc.).</w:t>
      </w:r>
      <w:r>
        <w:rPr>
          <w:color w:val="000000"/>
          <w:szCs w:val="24"/>
          <w:lang w:eastAsia="en-GB"/>
        </w:rPr>
        <w:t xml:space="preserve"> Please note that the calls must have a clear European dimension which can be achieved either through cross border experiments or through expanding local experiments to European scale. </w:t>
      </w:r>
    </w:p>
    <w:p w:rsidR="00A5746E" w:rsidRPr="00524B0A" w:rsidRDefault="00A5746E" w:rsidP="00A5746E">
      <w:pPr>
        <w:widowControl w:val="0"/>
        <w:numPr>
          <w:ilvl w:val="0"/>
          <w:numId w:val="18"/>
        </w:numPr>
        <w:autoSpaceDE w:val="0"/>
        <w:autoSpaceDN w:val="0"/>
        <w:adjustRightInd w:val="0"/>
        <w:spacing w:after="0"/>
        <w:rPr>
          <w:color w:val="000000"/>
          <w:szCs w:val="24"/>
          <w:lang w:eastAsia="en-GB"/>
        </w:rPr>
      </w:pPr>
      <w:r w:rsidRPr="00524B0A">
        <w:rPr>
          <w:color w:val="000000"/>
          <w:szCs w:val="24"/>
          <w:lang w:eastAsia="en-GB"/>
        </w:rPr>
        <w:lastRenderedPageBreak/>
        <w:t>The criteria determining the award of the financial support.</w:t>
      </w:r>
    </w:p>
    <w:p w:rsidR="00A5746E" w:rsidRPr="00524B0A" w:rsidRDefault="00A5746E" w:rsidP="00A5746E">
      <w:pPr>
        <w:widowControl w:val="0"/>
        <w:numPr>
          <w:ilvl w:val="0"/>
          <w:numId w:val="18"/>
        </w:numPr>
        <w:autoSpaceDE w:val="0"/>
        <w:autoSpaceDN w:val="0"/>
        <w:adjustRightInd w:val="0"/>
        <w:spacing w:after="0"/>
        <w:rPr>
          <w:color w:val="000000"/>
          <w:szCs w:val="24"/>
          <w:lang w:eastAsia="en-GB"/>
        </w:rPr>
      </w:pPr>
      <w:r w:rsidRPr="00524B0A">
        <w:rPr>
          <w:color w:val="000000"/>
          <w:szCs w:val="24"/>
          <w:lang w:eastAsia="en-GB"/>
        </w:rPr>
        <w:t>The criteria for determining the exact amount of financial support and the form that the financial support may take (e.g. a lump sum</w:t>
      </w:r>
      <w:r>
        <w:rPr>
          <w:color w:val="000000"/>
          <w:szCs w:val="24"/>
          <w:lang w:eastAsia="en-GB"/>
        </w:rPr>
        <w:t xml:space="preserve"> – either pre-defined or based on</w:t>
      </w:r>
      <w:r w:rsidRPr="00524B0A">
        <w:rPr>
          <w:color w:val="000000"/>
          <w:szCs w:val="24"/>
          <w:lang w:eastAsia="en-GB"/>
        </w:rPr>
        <w:t xml:space="preserve"> </w:t>
      </w:r>
      <w:r>
        <w:rPr>
          <w:color w:val="000000"/>
          <w:szCs w:val="24"/>
          <w:lang w:eastAsia="en-GB"/>
        </w:rPr>
        <w:t xml:space="preserve">estimations of the grant recipient - </w:t>
      </w:r>
      <w:r w:rsidRPr="00524B0A">
        <w:rPr>
          <w:color w:val="000000"/>
          <w:szCs w:val="24"/>
          <w:lang w:eastAsia="en-GB"/>
        </w:rPr>
        <w:t>or the reimbursement of actual costs incurred by the recipients when implementing the supported activities).</w:t>
      </w:r>
    </w:p>
    <w:p w:rsidR="00A5746E" w:rsidRDefault="00A5746E" w:rsidP="00A5746E">
      <w:pPr>
        <w:widowControl w:val="0"/>
        <w:numPr>
          <w:ilvl w:val="0"/>
          <w:numId w:val="18"/>
        </w:numPr>
        <w:autoSpaceDE w:val="0"/>
        <w:autoSpaceDN w:val="0"/>
        <w:adjustRightInd w:val="0"/>
        <w:spacing w:after="0"/>
        <w:rPr>
          <w:color w:val="000000"/>
          <w:szCs w:val="24"/>
          <w:lang w:eastAsia="en-GB"/>
        </w:rPr>
      </w:pPr>
      <w:r w:rsidRPr="00524B0A">
        <w:rPr>
          <w:color w:val="000000"/>
          <w:szCs w:val="24"/>
          <w:lang w:eastAsia="en-GB"/>
        </w:rPr>
        <w:t>The specific arrangements that the beneficiaries may impose on the third parties (e.g. specific reporting and feedback obligations from the third party towards the beneficiary in respect to the implementation of the supported activities; specific arrangements for providing the financial support; specific rights for the beneficiaries to access and use the results of the supported activities).</w:t>
      </w:r>
    </w:p>
    <w:p w:rsidR="00A5746E" w:rsidRPr="00A40179" w:rsidRDefault="00A5746E" w:rsidP="00A5746E">
      <w:pPr>
        <w:pStyle w:val="Punktmerketliste"/>
        <w:widowControl w:val="0"/>
        <w:numPr>
          <w:ilvl w:val="0"/>
          <w:numId w:val="18"/>
        </w:numPr>
        <w:autoSpaceDE w:val="0"/>
        <w:autoSpaceDN w:val="0"/>
        <w:adjustRightInd w:val="0"/>
        <w:spacing w:after="0"/>
        <w:rPr>
          <w:color w:val="000000"/>
          <w:szCs w:val="24"/>
          <w:lang w:eastAsia="en-GB"/>
        </w:rPr>
      </w:pPr>
      <w:r>
        <w:rPr>
          <w:color w:val="000000"/>
          <w:szCs w:val="24"/>
          <w:lang w:eastAsia="en-GB"/>
        </w:rPr>
        <w:t>The i</w:t>
      </w:r>
      <w:r w:rsidRPr="00B917B9">
        <w:rPr>
          <w:color w:val="000000"/>
          <w:szCs w:val="24"/>
          <w:lang w:eastAsia="en-GB"/>
        </w:rPr>
        <w:t>nformation needed to submit a proposal</w:t>
      </w:r>
    </w:p>
    <w:p w:rsidR="00A5746E" w:rsidRPr="00A40179" w:rsidRDefault="00A5746E" w:rsidP="00A5746E">
      <w:pPr>
        <w:pStyle w:val="Punktmerketliste"/>
        <w:widowControl w:val="0"/>
        <w:numPr>
          <w:ilvl w:val="1"/>
          <w:numId w:val="18"/>
        </w:numPr>
        <w:autoSpaceDE w:val="0"/>
        <w:autoSpaceDN w:val="0"/>
        <w:adjustRightInd w:val="0"/>
        <w:spacing w:after="0"/>
        <w:rPr>
          <w:color w:val="000000"/>
          <w:szCs w:val="24"/>
          <w:lang w:eastAsia="en-GB"/>
        </w:rPr>
      </w:pPr>
      <w:r>
        <w:rPr>
          <w:lang w:eastAsia="en-GB"/>
        </w:rPr>
        <w:t>The template to be used for the proposals</w:t>
      </w:r>
    </w:p>
    <w:p w:rsidR="00A5746E" w:rsidRPr="00B917B9" w:rsidRDefault="00A5746E" w:rsidP="00A5746E">
      <w:pPr>
        <w:pStyle w:val="Punktmerketliste"/>
        <w:widowControl w:val="0"/>
        <w:numPr>
          <w:ilvl w:val="1"/>
          <w:numId w:val="18"/>
        </w:numPr>
        <w:autoSpaceDE w:val="0"/>
        <w:autoSpaceDN w:val="0"/>
        <w:adjustRightInd w:val="0"/>
        <w:spacing w:after="0"/>
        <w:rPr>
          <w:color w:val="000000"/>
          <w:szCs w:val="24"/>
          <w:lang w:eastAsia="en-GB"/>
        </w:rPr>
      </w:pPr>
      <w:r w:rsidRPr="00B917B9">
        <w:rPr>
          <w:color w:val="000000"/>
          <w:szCs w:val="24"/>
          <w:lang w:eastAsia="en-GB"/>
        </w:rPr>
        <w:t xml:space="preserve">The coordinates (email address and telephone number) of a help facility which you must maintain for proposers during the call </w:t>
      </w:r>
    </w:p>
    <w:p w:rsidR="00A5746E" w:rsidRPr="00524B0A" w:rsidRDefault="00A5746E" w:rsidP="00A5746E">
      <w:pPr>
        <w:widowControl w:val="0"/>
        <w:numPr>
          <w:ilvl w:val="1"/>
          <w:numId w:val="19"/>
        </w:numPr>
        <w:autoSpaceDE w:val="0"/>
        <w:autoSpaceDN w:val="0"/>
        <w:adjustRightInd w:val="0"/>
        <w:spacing w:after="0"/>
        <w:rPr>
          <w:color w:val="000000"/>
          <w:szCs w:val="24"/>
          <w:lang w:eastAsia="en-GB"/>
        </w:rPr>
      </w:pPr>
      <w:r w:rsidRPr="00524B0A">
        <w:rPr>
          <w:color w:val="000000"/>
          <w:szCs w:val="24"/>
          <w:lang w:eastAsia="en-GB"/>
        </w:rPr>
        <w:t xml:space="preserve">The email address to which proposals should be submitted and the call identifier which will be used on these emails </w:t>
      </w:r>
    </w:p>
    <w:p w:rsidR="00A5746E" w:rsidRDefault="00A5746E" w:rsidP="00A5746E">
      <w:pPr>
        <w:widowControl w:val="0"/>
        <w:numPr>
          <w:ilvl w:val="1"/>
          <w:numId w:val="19"/>
        </w:numPr>
        <w:autoSpaceDE w:val="0"/>
        <w:autoSpaceDN w:val="0"/>
        <w:adjustRightInd w:val="0"/>
        <w:spacing w:after="0"/>
        <w:rPr>
          <w:color w:val="000000"/>
          <w:szCs w:val="24"/>
          <w:lang w:eastAsia="en-GB"/>
        </w:rPr>
      </w:pPr>
      <w:r w:rsidRPr="00524B0A">
        <w:rPr>
          <w:color w:val="000000"/>
          <w:szCs w:val="24"/>
          <w:lang w:eastAsia="en-GB"/>
        </w:rPr>
        <w:t>The deadline for proposal submission, clearly specifying the local time involved (normally this is local time at the website where the proposals are received).</w:t>
      </w:r>
    </w:p>
    <w:p w:rsidR="00A5746E"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pStyle w:val="Overskrift1"/>
        <w:numPr>
          <w:ilvl w:val="0"/>
          <w:numId w:val="15"/>
        </w:numPr>
        <w:rPr>
          <w:lang w:eastAsia="en-GB"/>
        </w:rPr>
      </w:pPr>
      <w:bookmarkStart w:id="6" w:name="_Toc78971092"/>
      <w:bookmarkStart w:id="7" w:name="_Toc84392253"/>
      <w:bookmarkStart w:id="8" w:name="_Toc86461575"/>
      <w:bookmarkStart w:id="9" w:name="_Toc244407756"/>
      <w:bookmarkStart w:id="10" w:name="_Toc263765396"/>
      <w:bookmarkStart w:id="11" w:name="_Toc263765949"/>
      <w:r w:rsidRPr="00524B0A">
        <w:rPr>
          <w:lang w:eastAsia="en-GB"/>
        </w:rPr>
        <w:t xml:space="preserve"> Publication of the call</w:t>
      </w:r>
      <w:bookmarkEnd w:id="6"/>
      <w:bookmarkEnd w:id="7"/>
      <w:bookmarkEnd w:id="8"/>
      <w:bookmarkEnd w:id="9"/>
      <w:bookmarkEnd w:id="10"/>
      <w:bookmarkEnd w:id="11"/>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 xml:space="preserve">Following the requirement of the General Annex K of the Work Programme, you will publish the </w:t>
      </w:r>
      <w:r>
        <w:rPr>
          <w:color w:val="000000"/>
          <w:szCs w:val="24"/>
          <w:lang w:eastAsia="en-GB"/>
        </w:rPr>
        <w:t>Full Call Details</w:t>
      </w:r>
      <w:r w:rsidRPr="00524B0A">
        <w:rPr>
          <w:color w:val="000000"/>
          <w:szCs w:val="24"/>
          <w:lang w:eastAsia="en-GB"/>
        </w:rPr>
        <w:t xml:space="preserve">, at least, </w:t>
      </w:r>
      <w:r w:rsidRPr="00524B0A">
        <w:rPr>
          <w:szCs w:val="24"/>
          <w:lang w:val="en-US" w:eastAsia="en-GB"/>
        </w:rPr>
        <w:t xml:space="preserve">on the </w:t>
      </w:r>
      <w:r>
        <w:rPr>
          <w:szCs w:val="24"/>
          <w:lang w:val="en-US" w:eastAsia="en-GB"/>
        </w:rPr>
        <w:t>project</w:t>
      </w:r>
      <w:r w:rsidRPr="00524B0A">
        <w:rPr>
          <w:szCs w:val="24"/>
          <w:lang w:val="en-US" w:eastAsia="en-GB"/>
        </w:rPr>
        <w:t>'s own website.</w:t>
      </w:r>
    </w:p>
    <w:p w:rsidR="00A5746E" w:rsidRPr="00524B0A"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 xml:space="preserve">Your Project Officer will arrange to publish </w:t>
      </w:r>
      <w:r>
        <w:rPr>
          <w:color w:val="000000"/>
          <w:szCs w:val="24"/>
          <w:lang w:eastAsia="en-GB"/>
        </w:rPr>
        <w:t xml:space="preserve">the </w:t>
      </w:r>
      <w:r w:rsidRPr="00524B0A">
        <w:rPr>
          <w:color w:val="000000"/>
          <w:szCs w:val="24"/>
          <w:lang w:eastAsia="en-GB"/>
        </w:rPr>
        <w:t>Call Announcement</w:t>
      </w:r>
      <w:r>
        <w:rPr>
          <w:color w:val="000000"/>
          <w:szCs w:val="24"/>
          <w:lang w:eastAsia="en-GB"/>
        </w:rPr>
        <w:t xml:space="preserve"> and (a reference to) the Full Call</w:t>
      </w:r>
      <w:r w:rsidRPr="00524B0A">
        <w:rPr>
          <w:color w:val="000000"/>
          <w:szCs w:val="24"/>
          <w:lang w:eastAsia="en-GB"/>
        </w:rPr>
        <w:t xml:space="preserve"> </w:t>
      </w:r>
      <w:r>
        <w:rPr>
          <w:color w:val="000000"/>
          <w:szCs w:val="24"/>
          <w:lang w:eastAsia="en-GB"/>
        </w:rPr>
        <w:t xml:space="preserve">Details </w:t>
      </w:r>
      <w:r w:rsidRPr="00524B0A">
        <w:rPr>
          <w:color w:val="000000"/>
          <w:szCs w:val="24"/>
          <w:lang w:eastAsia="en-GB"/>
        </w:rPr>
        <w:t xml:space="preserve">on the </w:t>
      </w:r>
      <w:r w:rsidRPr="00524B0A">
        <w:rPr>
          <w:szCs w:val="24"/>
          <w:lang w:val="en-US" w:eastAsia="en-GB"/>
        </w:rPr>
        <w:t>dedicated web page of the Horizon 2020 Participants Portal</w:t>
      </w:r>
      <w:r w:rsidRPr="00524B0A">
        <w:rPr>
          <w:color w:val="000000"/>
          <w:szCs w:val="24"/>
          <w:lang w:eastAsia="en-GB"/>
        </w:rPr>
        <w:t xml:space="preserve">. </w:t>
      </w:r>
    </w:p>
    <w:p w:rsidR="00A5746E" w:rsidRPr="00524B0A" w:rsidRDefault="00A5746E" w:rsidP="00A5746E">
      <w:pPr>
        <w:widowControl w:val="0"/>
        <w:autoSpaceDE w:val="0"/>
        <w:autoSpaceDN w:val="0"/>
        <w:adjustRightInd w:val="0"/>
        <w:spacing w:after="0"/>
        <w:rPr>
          <w:color w:val="000000"/>
          <w:szCs w:val="24"/>
          <w:lang w:eastAsia="en-GB"/>
        </w:rPr>
      </w:pPr>
    </w:p>
    <w:p w:rsidR="00A5746E"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 xml:space="preserve">The call must remain open for the submission of proposals for a period of at least three months. If call deadlines are changed, this must immediately be </w:t>
      </w:r>
      <w:r>
        <w:rPr>
          <w:color w:val="000000"/>
          <w:szCs w:val="24"/>
          <w:lang w:eastAsia="en-GB"/>
        </w:rPr>
        <w:t xml:space="preserve">communicated to the Project Officer for updating the Call Announcement </w:t>
      </w:r>
      <w:r w:rsidRPr="00524B0A">
        <w:rPr>
          <w:color w:val="000000"/>
          <w:szCs w:val="24"/>
          <w:lang w:eastAsia="en-GB"/>
        </w:rPr>
        <w:t xml:space="preserve">on the </w:t>
      </w:r>
      <w:r w:rsidRPr="00524B0A">
        <w:rPr>
          <w:szCs w:val="24"/>
          <w:lang w:val="en-US" w:eastAsia="en-GB"/>
        </w:rPr>
        <w:t xml:space="preserve">Horizon 2020 </w:t>
      </w:r>
      <w:r w:rsidRPr="00524B0A">
        <w:rPr>
          <w:color w:val="000000"/>
          <w:szCs w:val="24"/>
          <w:lang w:eastAsia="en-GB"/>
        </w:rPr>
        <w:t>Participant's Portal</w:t>
      </w:r>
      <w:r>
        <w:rPr>
          <w:color w:val="000000"/>
          <w:szCs w:val="24"/>
          <w:lang w:eastAsia="en-GB"/>
        </w:rPr>
        <w:t>. The Full Call Details must be updated on the project's own website</w:t>
      </w:r>
      <w:r w:rsidRPr="00524B0A">
        <w:rPr>
          <w:color w:val="000000"/>
          <w:szCs w:val="24"/>
          <w:lang w:eastAsia="en-GB"/>
        </w:rPr>
        <w:t xml:space="preserve"> </w:t>
      </w:r>
      <w:r>
        <w:rPr>
          <w:color w:val="000000"/>
          <w:szCs w:val="24"/>
          <w:lang w:eastAsia="en-GB"/>
        </w:rPr>
        <w:t xml:space="preserve">and </w:t>
      </w:r>
      <w:r w:rsidRPr="00524B0A">
        <w:rPr>
          <w:color w:val="000000"/>
          <w:szCs w:val="24"/>
          <w:lang w:eastAsia="en-GB"/>
        </w:rPr>
        <w:t xml:space="preserve">all registered applicants must be informed of the change. </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b/>
          <w:color w:val="000000"/>
          <w:szCs w:val="24"/>
          <w:lang w:eastAsia="en-GB"/>
        </w:rPr>
      </w:pPr>
      <w:r>
        <w:rPr>
          <w:b/>
          <w:color w:val="000000"/>
          <w:szCs w:val="24"/>
          <w:lang w:eastAsia="en-GB"/>
        </w:rPr>
        <w:t>Please make sure that a</w:t>
      </w:r>
      <w:r w:rsidRPr="00524B0A">
        <w:rPr>
          <w:b/>
          <w:color w:val="000000"/>
          <w:szCs w:val="24"/>
          <w:lang w:eastAsia="en-GB"/>
        </w:rPr>
        <w:t>ll proposers receive fair and equal treatment. Information or facilities which you supply to any proposer must be equally available to all.</w:t>
      </w:r>
    </w:p>
    <w:p w:rsidR="00A5746E" w:rsidRDefault="00A5746E" w:rsidP="00A5746E">
      <w:pPr>
        <w:widowControl w:val="0"/>
        <w:autoSpaceDE w:val="0"/>
        <w:autoSpaceDN w:val="0"/>
        <w:adjustRightInd w:val="0"/>
        <w:spacing w:after="0"/>
        <w:rPr>
          <w:color w:val="000000"/>
          <w:szCs w:val="24"/>
          <w:lang w:val="en-US" w:eastAsia="en-GB"/>
        </w:rPr>
      </w:pPr>
    </w:p>
    <w:p w:rsidR="00A5746E" w:rsidRPr="00524B0A" w:rsidRDefault="00A5746E" w:rsidP="00A5746E">
      <w:pPr>
        <w:widowControl w:val="0"/>
        <w:autoSpaceDE w:val="0"/>
        <w:autoSpaceDN w:val="0"/>
        <w:adjustRightInd w:val="0"/>
        <w:spacing w:after="0"/>
        <w:rPr>
          <w:color w:val="000000"/>
          <w:szCs w:val="24"/>
          <w:lang w:val="en-US" w:eastAsia="en-GB"/>
        </w:rPr>
      </w:pPr>
    </w:p>
    <w:p w:rsidR="00A5746E" w:rsidRPr="00524B0A" w:rsidRDefault="00A5746E" w:rsidP="00A5746E">
      <w:pPr>
        <w:pStyle w:val="Overskrift1"/>
        <w:numPr>
          <w:ilvl w:val="0"/>
          <w:numId w:val="15"/>
        </w:numPr>
        <w:rPr>
          <w:lang w:eastAsia="en-GB"/>
        </w:rPr>
      </w:pPr>
      <w:bookmarkStart w:id="12" w:name="_Toc78971093"/>
      <w:bookmarkStart w:id="13" w:name="_Toc84392254"/>
      <w:bookmarkStart w:id="14" w:name="_Toc86461576"/>
      <w:bookmarkStart w:id="15" w:name="_Toc244407757"/>
      <w:bookmarkStart w:id="16" w:name="_Toc263765397"/>
      <w:bookmarkStart w:id="17" w:name="_Toc263765950"/>
      <w:r w:rsidRPr="00524B0A">
        <w:rPr>
          <w:lang w:eastAsia="en-GB"/>
        </w:rPr>
        <w:t>Proposal reception</w:t>
      </w:r>
      <w:bookmarkEnd w:id="12"/>
      <w:bookmarkEnd w:id="13"/>
      <w:bookmarkEnd w:id="14"/>
      <w:bookmarkEnd w:id="15"/>
      <w:bookmarkEnd w:id="16"/>
      <w:bookmarkEnd w:id="17"/>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Propos</w:t>
      </w:r>
      <w:r>
        <w:rPr>
          <w:color w:val="000000"/>
          <w:szCs w:val="24"/>
          <w:lang w:eastAsia="en-GB"/>
        </w:rPr>
        <w:t>als should be submitted through an electronic exchange system which allows the identification of the time of submission</w:t>
      </w:r>
      <w:r w:rsidRPr="00524B0A">
        <w:rPr>
          <w:color w:val="000000"/>
          <w:szCs w:val="24"/>
          <w:lang w:eastAsia="en-GB"/>
        </w:rPr>
        <w:t xml:space="preserve">. On receipt of each proposal you </w:t>
      </w:r>
      <w:r>
        <w:rPr>
          <w:color w:val="000000"/>
          <w:szCs w:val="24"/>
          <w:lang w:eastAsia="en-GB"/>
        </w:rPr>
        <w:t>should</w:t>
      </w:r>
      <w:r w:rsidRPr="00524B0A">
        <w:rPr>
          <w:color w:val="000000"/>
          <w:szCs w:val="24"/>
          <w:lang w:eastAsia="en-GB"/>
        </w:rPr>
        <w:t xml:space="preserve"> </w:t>
      </w:r>
      <w:r>
        <w:rPr>
          <w:color w:val="000000"/>
          <w:szCs w:val="24"/>
          <w:lang w:eastAsia="en-GB"/>
        </w:rPr>
        <w:t>send</w:t>
      </w:r>
      <w:r w:rsidRPr="00524B0A">
        <w:rPr>
          <w:color w:val="000000"/>
          <w:szCs w:val="24"/>
          <w:lang w:eastAsia="en-GB"/>
        </w:rPr>
        <w:t xml:space="preserve"> an Acknowledgment of receipt to the proposer (see </w:t>
      </w:r>
      <w:r>
        <w:rPr>
          <w:color w:val="000000"/>
          <w:szCs w:val="24"/>
          <w:lang w:eastAsia="en-GB"/>
        </w:rPr>
        <w:t xml:space="preserve">example in </w:t>
      </w:r>
      <w:r w:rsidRPr="00524B0A">
        <w:rPr>
          <w:color w:val="000000"/>
          <w:szCs w:val="24"/>
          <w:lang w:eastAsia="en-GB"/>
        </w:rPr>
        <w:t xml:space="preserve">Annex 2). </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 xml:space="preserve">You </w:t>
      </w:r>
      <w:r>
        <w:rPr>
          <w:color w:val="000000"/>
          <w:szCs w:val="24"/>
          <w:lang w:eastAsia="en-GB"/>
        </w:rPr>
        <w:t xml:space="preserve">may </w:t>
      </w:r>
      <w:r w:rsidRPr="00524B0A">
        <w:rPr>
          <w:color w:val="000000"/>
          <w:szCs w:val="24"/>
          <w:lang w:eastAsia="en-GB"/>
        </w:rPr>
        <w:t xml:space="preserve">not accept late submissions; late submitters </w:t>
      </w:r>
      <w:r>
        <w:rPr>
          <w:color w:val="000000"/>
          <w:szCs w:val="24"/>
          <w:lang w:eastAsia="en-GB"/>
        </w:rPr>
        <w:t>should</w:t>
      </w:r>
      <w:r w:rsidRPr="00524B0A">
        <w:rPr>
          <w:color w:val="000000"/>
          <w:szCs w:val="24"/>
          <w:lang w:eastAsia="en-GB"/>
        </w:rPr>
        <w:t xml:space="preserve"> receive by return email a "call closed" message from you.</w:t>
      </w:r>
    </w:p>
    <w:p w:rsidR="00A5746E" w:rsidRPr="00524B0A" w:rsidRDefault="00A5746E" w:rsidP="00A5746E">
      <w:pPr>
        <w:widowControl w:val="0"/>
        <w:autoSpaceDE w:val="0"/>
        <w:autoSpaceDN w:val="0"/>
        <w:adjustRightInd w:val="0"/>
        <w:spacing w:after="0"/>
        <w:rPr>
          <w:color w:val="000000"/>
          <w:szCs w:val="24"/>
          <w:lang w:eastAsia="en-GB"/>
        </w:rPr>
      </w:pPr>
    </w:p>
    <w:p w:rsidR="00A5746E" w:rsidRDefault="00A5746E" w:rsidP="00A5746E">
      <w:pPr>
        <w:widowControl w:val="0"/>
        <w:spacing w:after="0"/>
        <w:rPr>
          <w:szCs w:val="24"/>
          <w:lang w:eastAsia="en-GB"/>
        </w:rPr>
      </w:pPr>
      <w:r w:rsidRPr="00524B0A">
        <w:rPr>
          <w:color w:val="000000"/>
          <w:szCs w:val="24"/>
          <w:lang w:eastAsia="en-GB"/>
        </w:rPr>
        <w:t xml:space="preserve">You should evaluate the proposals as submitted: after the </w:t>
      </w:r>
      <w:r>
        <w:rPr>
          <w:color w:val="000000"/>
          <w:szCs w:val="24"/>
          <w:lang w:eastAsia="en-GB"/>
        </w:rPr>
        <w:t xml:space="preserve">call </w:t>
      </w:r>
      <w:r w:rsidRPr="00524B0A">
        <w:rPr>
          <w:color w:val="000000"/>
          <w:szCs w:val="24"/>
          <w:lang w:eastAsia="en-GB"/>
        </w:rPr>
        <w:t>clos</w:t>
      </w:r>
      <w:r>
        <w:rPr>
          <w:color w:val="000000"/>
          <w:szCs w:val="24"/>
          <w:lang w:eastAsia="en-GB"/>
        </w:rPr>
        <w:t>ure</w:t>
      </w:r>
      <w:r w:rsidRPr="00524B0A">
        <w:rPr>
          <w:color w:val="000000"/>
          <w:szCs w:val="24"/>
          <w:lang w:eastAsia="en-GB"/>
        </w:rPr>
        <w:t xml:space="preserve"> no additions or changes to received proposals should be taken into account.</w:t>
      </w:r>
      <w:r w:rsidRPr="00DE23DF">
        <w:rPr>
          <w:szCs w:val="24"/>
          <w:lang w:eastAsia="en-GB"/>
        </w:rPr>
        <w:t xml:space="preserve"> </w:t>
      </w:r>
    </w:p>
    <w:p w:rsidR="00A5746E" w:rsidRDefault="00A5746E" w:rsidP="00A5746E">
      <w:pPr>
        <w:widowControl w:val="0"/>
        <w:spacing w:after="0"/>
        <w:rPr>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pStyle w:val="Overskrift1"/>
        <w:numPr>
          <w:ilvl w:val="0"/>
          <w:numId w:val="15"/>
        </w:numPr>
        <w:rPr>
          <w:lang w:eastAsia="en-GB"/>
        </w:rPr>
      </w:pPr>
      <w:bookmarkStart w:id="18" w:name="_Toc78971098"/>
      <w:bookmarkStart w:id="19" w:name="_Toc84392259"/>
      <w:bookmarkStart w:id="20" w:name="_Toc86461581"/>
      <w:bookmarkStart w:id="21" w:name="_Toc244407758"/>
      <w:bookmarkStart w:id="22" w:name="_Toc263765398"/>
      <w:bookmarkStart w:id="23" w:name="_Toc263765951"/>
      <w:r w:rsidRPr="00524B0A">
        <w:rPr>
          <w:lang w:eastAsia="en-GB"/>
        </w:rPr>
        <w:t>Proposal evaluation and selection</w:t>
      </w:r>
      <w:bookmarkStart w:id="24" w:name="_Toc78971099"/>
      <w:bookmarkStart w:id="25" w:name="_Toc84392260"/>
      <w:bookmarkStart w:id="26" w:name="_Toc86461582"/>
      <w:bookmarkEnd w:id="18"/>
      <w:bookmarkEnd w:id="19"/>
      <w:bookmarkEnd w:id="20"/>
      <w:bookmarkEnd w:id="21"/>
      <w:bookmarkEnd w:id="22"/>
      <w:bookmarkEnd w:id="23"/>
    </w:p>
    <w:p w:rsidR="00A5746E" w:rsidRPr="00524B0A" w:rsidRDefault="00A5746E" w:rsidP="00A5746E">
      <w:pPr>
        <w:widowControl w:val="0"/>
        <w:spacing w:after="0"/>
        <w:rPr>
          <w:b/>
          <w:szCs w:val="24"/>
          <w:lang w:eastAsia="en-GB"/>
        </w:rPr>
      </w:pPr>
      <w:r w:rsidRPr="00524B0A">
        <w:rPr>
          <w:b/>
          <w:szCs w:val="24"/>
          <w:lang w:eastAsia="en-GB"/>
        </w:rPr>
        <w:t>Evaluation criteria</w:t>
      </w:r>
      <w:bookmarkEnd w:id="24"/>
      <w:bookmarkEnd w:id="25"/>
      <w:bookmarkEnd w:id="26"/>
      <w:r>
        <w:rPr>
          <w:b/>
          <w:szCs w:val="24"/>
          <w:lang w:eastAsia="en-GB"/>
        </w:rPr>
        <w:t xml:space="preserve"> and procedure</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Pr>
          <w:color w:val="000000"/>
          <w:szCs w:val="24"/>
          <w:lang w:eastAsia="en-GB"/>
        </w:rPr>
        <w:t>You</w:t>
      </w:r>
      <w:r w:rsidRPr="00524B0A">
        <w:rPr>
          <w:color w:val="000000"/>
          <w:szCs w:val="24"/>
          <w:lang w:eastAsia="en-GB"/>
        </w:rPr>
        <w:t xml:space="preserve"> </w:t>
      </w:r>
      <w:r w:rsidRPr="00524B0A">
        <w:rPr>
          <w:iCs/>
          <w:color w:val="000000"/>
          <w:szCs w:val="24"/>
          <w:lang w:eastAsia="en-GB"/>
        </w:rPr>
        <w:t>will</w:t>
      </w:r>
      <w:r w:rsidRPr="00524B0A">
        <w:rPr>
          <w:i/>
          <w:iCs/>
          <w:color w:val="000000"/>
          <w:szCs w:val="24"/>
          <w:lang w:eastAsia="en-GB"/>
        </w:rPr>
        <w:t xml:space="preserve"> </w:t>
      </w:r>
      <w:r w:rsidRPr="00524B0A">
        <w:rPr>
          <w:color w:val="000000"/>
          <w:szCs w:val="24"/>
          <w:lang w:eastAsia="en-GB"/>
        </w:rPr>
        <w:t xml:space="preserve">evaluate proposals received in the light of the criteria laid down in the Full Call Details. You may use the attached form (see Annex 3). </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Pr>
          <w:color w:val="000000"/>
          <w:szCs w:val="24"/>
          <w:lang w:eastAsia="en-GB"/>
        </w:rPr>
        <w:t xml:space="preserve">You </w:t>
      </w:r>
      <w:r w:rsidRPr="00524B0A">
        <w:rPr>
          <w:color w:val="000000"/>
          <w:szCs w:val="24"/>
          <w:lang w:eastAsia="en-GB"/>
        </w:rPr>
        <w:t xml:space="preserve">remain responsible for the evaluation towards the </w:t>
      </w:r>
      <w:r>
        <w:rPr>
          <w:color w:val="000000"/>
          <w:szCs w:val="24"/>
          <w:lang w:eastAsia="en-GB"/>
        </w:rPr>
        <w:t>proposers</w:t>
      </w:r>
      <w:r w:rsidRPr="00524B0A">
        <w:rPr>
          <w:color w:val="000000"/>
          <w:szCs w:val="24"/>
          <w:lang w:eastAsia="en-GB"/>
        </w:rPr>
        <w:t xml:space="preserve">, even though </w:t>
      </w:r>
      <w:r>
        <w:rPr>
          <w:color w:val="000000"/>
          <w:szCs w:val="24"/>
          <w:lang w:eastAsia="en-GB"/>
        </w:rPr>
        <w:t>you</w:t>
      </w:r>
      <w:r w:rsidRPr="00524B0A">
        <w:rPr>
          <w:color w:val="000000"/>
          <w:szCs w:val="24"/>
          <w:lang w:eastAsia="en-GB"/>
        </w:rPr>
        <w:t xml:space="preserve"> </w:t>
      </w:r>
      <w:r w:rsidRPr="003B4CBE">
        <w:rPr>
          <w:color w:val="000000"/>
          <w:szCs w:val="24"/>
          <w:lang w:eastAsia="en-GB"/>
        </w:rPr>
        <w:t>may count on</w:t>
      </w:r>
      <w:r w:rsidRPr="00524B0A">
        <w:rPr>
          <w:color w:val="000000"/>
          <w:szCs w:val="24"/>
          <w:lang w:eastAsia="en-GB"/>
        </w:rPr>
        <w:t xml:space="preserve"> the assistance of experts</w:t>
      </w:r>
      <w:r w:rsidRPr="00524B0A">
        <w:rPr>
          <w:color w:val="000000"/>
          <w:szCs w:val="24"/>
          <w:vertAlign w:val="superscript"/>
          <w:lang w:eastAsia="en-GB"/>
        </w:rPr>
        <w:footnoteReference w:id="2"/>
      </w:r>
      <w:r w:rsidRPr="00524B0A">
        <w:rPr>
          <w:color w:val="000000"/>
          <w:szCs w:val="24"/>
          <w:lang w:eastAsia="en-GB"/>
        </w:rPr>
        <w:t>.</w:t>
      </w:r>
      <w:r>
        <w:rPr>
          <w:color w:val="000000"/>
          <w:szCs w:val="24"/>
          <w:lang w:eastAsia="en-GB"/>
        </w:rPr>
        <w:t xml:space="preserve"> </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 xml:space="preserve">If you engage experts for evaluating the proposals, </w:t>
      </w:r>
      <w:r>
        <w:rPr>
          <w:color w:val="000000"/>
          <w:szCs w:val="24"/>
          <w:lang w:eastAsia="en-GB"/>
        </w:rPr>
        <w:t>please</w:t>
      </w:r>
      <w:r w:rsidRPr="00524B0A">
        <w:rPr>
          <w:color w:val="000000"/>
          <w:szCs w:val="24"/>
          <w:lang w:eastAsia="en-GB"/>
        </w:rPr>
        <w:t xml:space="preserve"> ensure that they are independent </w:t>
      </w:r>
      <w:r>
        <w:rPr>
          <w:color w:val="000000"/>
          <w:szCs w:val="24"/>
          <w:lang w:eastAsia="en-GB"/>
        </w:rPr>
        <w:t>from</w:t>
      </w:r>
      <w:r w:rsidRPr="00524B0A">
        <w:rPr>
          <w:color w:val="000000"/>
          <w:szCs w:val="24"/>
          <w:lang w:eastAsia="en-GB"/>
        </w:rPr>
        <w:t xml:space="preserve"> the organisations involved in the consortium and </w:t>
      </w:r>
      <w:r>
        <w:rPr>
          <w:color w:val="000000"/>
          <w:szCs w:val="24"/>
          <w:lang w:eastAsia="en-GB"/>
        </w:rPr>
        <w:t>from</w:t>
      </w:r>
      <w:r w:rsidRPr="00524B0A">
        <w:rPr>
          <w:color w:val="000000"/>
          <w:szCs w:val="24"/>
          <w:lang w:eastAsia="en-GB"/>
        </w:rPr>
        <w:t xml:space="preserve"> any proposer.</w:t>
      </w:r>
    </w:p>
    <w:p w:rsidR="00A5746E" w:rsidRPr="00524B0A" w:rsidRDefault="00A5746E" w:rsidP="00A5746E">
      <w:pPr>
        <w:widowControl w:val="0"/>
        <w:autoSpaceDE w:val="0"/>
        <w:autoSpaceDN w:val="0"/>
        <w:adjustRightInd w:val="0"/>
        <w:spacing w:after="0"/>
        <w:rPr>
          <w:szCs w:val="24"/>
          <w:lang w:eastAsia="en-GB"/>
        </w:rPr>
      </w:pPr>
    </w:p>
    <w:p w:rsidR="00A5746E" w:rsidRDefault="00A5746E" w:rsidP="00A5746E">
      <w:pPr>
        <w:widowControl w:val="0"/>
        <w:autoSpaceDE w:val="0"/>
        <w:autoSpaceDN w:val="0"/>
        <w:adjustRightInd w:val="0"/>
        <w:spacing w:after="0"/>
        <w:rPr>
          <w:szCs w:val="24"/>
          <w:lang w:eastAsia="en-GB"/>
        </w:rPr>
      </w:pPr>
      <w:r w:rsidRPr="00524B0A">
        <w:rPr>
          <w:szCs w:val="24"/>
          <w:lang w:eastAsia="en-GB"/>
        </w:rPr>
        <w:t xml:space="preserve">The selected experts should sign a declaration of confidentiality concerning the contents of the proposals they read </w:t>
      </w:r>
      <w:r>
        <w:rPr>
          <w:szCs w:val="24"/>
          <w:lang w:eastAsia="en-GB"/>
        </w:rPr>
        <w:t xml:space="preserve">and they should also confirm the absence of any </w:t>
      </w:r>
      <w:r w:rsidRPr="00524B0A">
        <w:rPr>
          <w:szCs w:val="24"/>
          <w:lang w:eastAsia="en-GB"/>
        </w:rPr>
        <w:t>conflict of interest (see</w:t>
      </w:r>
      <w:r>
        <w:rPr>
          <w:szCs w:val="24"/>
          <w:lang w:eastAsia="en-GB"/>
        </w:rPr>
        <w:t xml:space="preserve"> an example of such declaration in</w:t>
      </w:r>
      <w:r w:rsidRPr="00524B0A">
        <w:rPr>
          <w:szCs w:val="24"/>
          <w:lang w:eastAsia="en-GB"/>
        </w:rPr>
        <w:t xml:space="preserve"> Annex 4). </w:t>
      </w:r>
    </w:p>
    <w:p w:rsidR="00A5746E"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Default="00A5746E" w:rsidP="00A5746E">
      <w:pPr>
        <w:widowControl w:val="0"/>
        <w:spacing w:after="0"/>
        <w:rPr>
          <w:szCs w:val="24"/>
          <w:lang w:eastAsia="en-GB"/>
        </w:rPr>
      </w:pPr>
      <w:r>
        <w:rPr>
          <w:szCs w:val="24"/>
          <w:lang w:eastAsia="en-GB"/>
        </w:rPr>
        <w:t xml:space="preserve">The outcome of the evaluation will be </w:t>
      </w:r>
      <w:r w:rsidRPr="00524B0A">
        <w:rPr>
          <w:szCs w:val="24"/>
          <w:lang w:eastAsia="en-GB"/>
        </w:rPr>
        <w:t xml:space="preserve">a ranked list </w:t>
      </w:r>
      <w:r>
        <w:rPr>
          <w:szCs w:val="24"/>
          <w:lang w:eastAsia="en-GB"/>
        </w:rPr>
        <w:t>of all proposals, based on the scores obtained by</w:t>
      </w:r>
      <w:r w:rsidRPr="00524B0A">
        <w:rPr>
          <w:szCs w:val="24"/>
          <w:lang w:eastAsia="en-GB"/>
        </w:rPr>
        <w:t xml:space="preserve"> each proposal</w:t>
      </w:r>
      <w:r>
        <w:rPr>
          <w:szCs w:val="24"/>
          <w:lang w:eastAsia="en-GB"/>
        </w:rPr>
        <w:t>.</w:t>
      </w:r>
    </w:p>
    <w:p w:rsidR="00A5746E" w:rsidRDefault="00A5746E" w:rsidP="00A5746E">
      <w:pPr>
        <w:widowControl w:val="0"/>
        <w:spacing w:after="0"/>
        <w:rPr>
          <w:b/>
          <w:szCs w:val="24"/>
          <w:lang w:eastAsia="en-GB"/>
        </w:rPr>
      </w:pPr>
      <w:r w:rsidRPr="00524B0A">
        <w:rPr>
          <w:szCs w:val="24"/>
          <w:lang w:eastAsia="en-GB"/>
        </w:rPr>
        <w:t xml:space="preserve"> </w:t>
      </w:r>
      <w:bookmarkStart w:id="27" w:name="_Toc78967486"/>
      <w:bookmarkStart w:id="28" w:name="_Toc78971101"/>
      <w:bookmarkStart w:id="29" w:name="_Toc84392262"/>
      <w:bookmarkStart w:id="30" w:name="_Toc86461584"/>
    </w:p>
    <w:p w:rsidR="00A5746E" w:rsidRPr="00524B0A" w:rsidRDefault="00A5746E" w:rsidP="00A5746E">
      <w:pPr>
        <w:widowControl w:val="0"/>
        <w:spacing w:after="0"/>
        <w:rPr>
          <w:b/>
          <w:szCs w:val="24"/>
          <w:lang w:eastAsia="en-GB"/>
        </w:rPr>
      </w:pPr>
      <w:r w:rsidRPr="00524B0A">
        <w:rPr>
          <w:b/>
          <w:szCs w:val="24"/>
          <w:lang w:eastAsia="en-GB"/>
        </w:rPr>
        <w:t>Proposal selection</w:t>
      </w:r>
      <w:bookmarkEnd w:id="27"/>
      <w:bookmarkEnd w:id="28"/>
      <w:bookmarkEnd w:id="29"/>
      <w:bookmarkEnd w:id="30"/>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szCs w:val="24"/>
          <w:lang w:eastAsia="en-GB"/>
        </w:rPr>
      </w:pPr>
      <w:r>
        <w:rPr>
          <w:szCs w:val="24"/>
          <w:lang w:eastAsia="en-GB"/>
        </w:rPr>
        <w:t xml:space="preserve">Whilst normally the highest ranked proposals will be selected for funding, there might be </w:t>
      </w:r>
      <w:r w:rsidRPr="00524B0A">
        <w:rPr>
          <w:szCs w:val="24"/>
          <w:lang w:eastAsia="en-GB"/>
        </w:rPr>
        <w:t xml:space="preserve">objective </w:t>
      </w:r>
      <w:r>
        <w:rPr>
          <w:szCs w:val="24"/>
          <w:lang w:eastAsia="en-GB"/>
        </w:rPr>
        <w:t>reasons</w:t>
      </w:r>
      <w:r w:rsidRPr="00524B0A">
        <w:rPr>
          <w:szCs w:val="24"/>
          <w:lang w:eastAsia="en-GB"/>
        </w:rPr>
        <w:t xml:space="preserve"> for objecting to </w:t>
      </w:r>
      <w:r>
        <w:rPr>
          <w:szCs w:val="24"/>
          <w:lang w:eastAsia="en-GB"/>
        </w:rPr>
        <w:t>a specific</w:t>
      </w:r>
      <w:r w:rsidRPr="00524B0A">
        <w:rPr>
          <w:szCs w:val="24"/>
          <w:lang w:eastAsia="en-GB"/>
        </w:rPr>
        <w:t xml:space="preserve"> third party, for example commercial competition. In this case the choice may pass to the next-ranked proposal.</w:t>
      </w:r>
    </w:p>
    <w:p w:rsidR="00A5746E" w:rsidRPr="00524B0A"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autoSpaceDE w:val="0"/>
        <w:autoSpaceDN w:val="0"/>
        <w:adjustRightInd w:val="0"/>
        <w:spacing w:after="0"/>
        <w:rPr>
          <w:szCs w:val="24"/>
          <w:lang w:eastAsia="en-GB"/>
        </w:rPr>
      </w:pPr>
      <w:r>
        <w:rPr>
          <w:szCs w:val="24"/>
          <w:lang w:eastAsia="en-GB"/>
        </w:rPr>
        <w:t>You</w:t>
      </w:r>
      <w:r w:rsidRPr="00524B0A">
        <w:rPr>
          <w:szCs w:val="24"/>
          <w:lang w:eastAsia="en-GB"/>
        </w:rPr>
        <w:t xml:space="preserve"> may conclude that even the highest scoring proposal is of inadequate quality, in which case </w:t>
      </w:r>
      <w:r>
        <w:rPr>
          <w:szCs w:val="24"/>
          <w:lang w:eastAsia="en-GB"/>
        </w:rPr>
        <w:t xml:space="preserve">you </w:t>
      </w:r>
      <w:r w:rsidRPr="00524B0A">
        <w:rPr>
          <w:szCs w:val="24"/>
          <w:lang w:eastAsia="en-GB"/>
        </w:rPr>
        <w:t xml:space="preserve">will make no selection. This conclusion is obligatory if all the proposals fall below the threshold scores </w:t>
      </w:r>
      <w:r>
        <w:rPr>
          <w:szCs w:val="24"/>
          <w:lang w:eastAsia="en-GB"/>
        </w:rPr>
        <w:t>applied at the evaluation</w:t>
      </w:r>
      <w:r w:rsidRPr="00524B0A">
        <w:rPr>
          <w:szCs w:val="24"/>
          <w:lang w:eastAsia="en-GB"/>
        </w:rPr>
        <w:t>.</w:t>
      </w:r>
    </w:p>
    <w:p w:rsidR="00A5746E" w:rsidRPr="00524B0A"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szCs w:val="24"/>
          <w:lang w:eastAsia="en-GB"/>
        </w:rPr>
        <w:t>In the event of no selection being made, you may re-open the call at a later date. Alternatively, you may conclude that no successful outcome can be expected and abandon the plan to hold an open call. This decision would have to be justified and be the subject of a grant agreement amendment.</w:t>
      </w:r>
    </w:p>
    <w:p w:rsidR="00A5746E"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pStyle w:val="Overskrift1"/>
        <w:numPr>
          <w:ilvl w:val="0"/>
          <w:numId w:val="15"/>
        </w:numPr>
        <w:rPr>
          <w:lang w:eastAsia="en-GB"/>
        </w:rPr>
      </w:pPr>
      <w:bookmarkStart w:id="31" w:name="_Toc78967487"/>
      <w:bookmarkStart w:id="32" w:name="_Toc78971102"/>
      <w:bookmarkStart w:id="33" w:name="_Toc84392263"/>
      <w:bookmarkStart w:id="34" w:name="_Toc86461585"/>
      <w:bookmarkStart w:id="35" w:name="_Toc244407759"/>
      <w:bookmarkStart w:id="36" w:name="_Toc263765399"/>
      <w:bookmarkStart w:id="37" w:name="_Toc263765952"/>
      <w:r w:rsidRPr="00524B0A">
        <w:rPr>
          <w:lang w:eastAsia="en-GB"/>
        </w:rPr>
        <w:t>Reporting</w:t>
      </w:r>
      <w:r>
        <w:rPr>
          <w:lang w:eastAsia="en-GB"/>
        </w:rPr>
        <w:t>, documentation</w:t>
      </w:r>
      <w:r w:rsidRPr="00524B0A">
        <w:rPr>
          <w:lang w:eastAsia="en-GB"/>
        </w:rPr>
        <w:t xml:space="preserve"> </w:t>
      </w:r>
      <w:bookmarkEnd w:id="31"/>
      <w:bookmarkEnd w:id="32"/>
      <w:bookmarkEnd w:id="33"/>
      <w:bookmarkEnd w:id="34"/>
      <w:bookmarkEnd w:id="35"/>
      <w:bookmarkEnd w:id="36"/>
      <w:bookmarkEnd w:id="37"/>
      <w:r>
        <w:rPr>
          <w:lang w:eastAsia="en-GB"/>
        </w:rPr>
        <w:t>and feedback</w:t>
      </w:r>
    </w:p>
    <w:p w:rsidR="00A5746E" w:rsidRDefault="00A5746E" w:rsidP="00A5746E">
      <w:pPr>
        <w:widowControl w:val="0"/>
        <w:spacing w:after="0"/>
        <w:rPr>
          <w:b/>
          <w:szCs w:val="24"/>
          <w:lang w:eastAsia="en-GB"/>
        </w:rPr>
      </w:pPr>
      <w:bookmarkStart w:id="38" w:name="_Toc78967488"/>
      <w:bookmarkStart w:id="39" w:name="_Toc78971103"/>
      <w:bookmarkStart w:id="40" w:name="_Toc84392264"/>
      <w:bookmarkStart w:id="41" w:name="_Toc86461586"/>
      <w:r w:rsidRPr="00524B0A">
        <w:rPr>
          <w:b/>
          <w:szCs w:val="24"/>
          <w:lang w:eastAsia="en-GB"/>
        </w:rPr>
        <w:t>Reporting</w:t>
      </w:r>
      <w:bookmarkEnd w:id="38"/>
      <w:bookmarkEnd w:id="39"/>
      <w:bookmarkEnd w:id="40"/>
      <w:bookmarkEnd w:id="41"/>
    </w:p>
    <w:p w:rsidR="00A5746E" w:rsidRPr="00524B0A" w:rsidRDefault="00A5746E" w:rsidP="00A5746E">
      <w:pPr>
        <w:widowControl w:val="0"/>
        <w:spacing w:after="0"/>
        <w:rPr>
          <w:b/>
          <w:szCs w:val="24"/>
          <w:lang w:eastAsia="en-GB"/>
        </w:rPr>
      </w:pPr>
    </w:p>
    <w:p w:rsidR="00A5746E" w:rsidRDefault="00A5746E" w:rsidP="00A5746E">
      <w:pPr>
        <w:widowControl w:val="0"/>
        <w:spacing w:after="0"/>
        <w:rPr>
          <w:szCs w:val="24"/>
          <w:lang w:eastAsia="en-GB"/>
        </w:rPr>
      </w:pPr>
      <w:r w:rsidRPr="00894D7E">
        <w:rPr>
          <w:color w:val="000000"/>
          <w:szCs w:val="24"/>
          <w:lang w:eastAsia="en-GB"/>
        </w:rPr>
        <w:t>Shortly after the evaluation y</w:t>
      </w:r>
      <w:bookmarkStart w:id="42" w:name="_GoBack"/>
      <w:bookmarkEnd w:id="42"/>
      <w:r w:rsidRPr="00894D7E">
        <w:rPr>
          <w:color w:val="000000"/>
          <w:szCs w:val="24"/>
          <w:lang w:eastAsia="en-GB"/>
        </w:rPr>
        <w:t xml:space="preserve">ou should </w:t>
      </w:r>
      <w:r>
        <w:rPr>
          <w:color w:val="000000"/>
          <w:szCs w:val="24"/>
          <w:lang w:eastAsia="en-GB"/>
        </w:rPr>
        <w:t>publish</w:t>
      </w:r>
      <w:r w:rsidRPr="0070770D">
        <w:rPr>
          <w:color w:val="000000"/>
          <w:szCs w:val="24"/>
          <w:lang w:eastAsia="en-GB"/>
        </w:rPr>
        <w:t xml:space="preserve"> a</w:t>
      </w:r>
      <w:r w:rsidRPr="0063466D">
        <w:rPr>
          <w:b/>
          <w:color w:val="000000"/>
          <w:szCs w:val="24"/>
          <w:lang w:eastAsia="en-GB"/>
        </w:rPr>
        <w:t xml:space="preserve"> public summary report</w:t>
      </w:r>
      <w:r w:rsidRPr="0070770D">
        <w:rPr>
          <w:color w:val="000000"/>
          <w:szCs w:val="24"/>
          <w:lang w:eastAsia="en-GB"/>
        </w:rPr>
        <w:t xml:space="preserve"> of the evaluation results</w:t>
      </w:r>
      <w:r w:rsidRPr="001A3940">
        <w:rPr>
          <w:color w:val="000000"/>
          <w:szCs w:val="24"/>
          <w:lang w:eastAsia="en-GB"/>
        </w:rPr>
        <w:t xml:space="preserve"> </w:t>
      </w:r>
      <w:r>
        <w:rPr>
          <w:color w:val="000000"/>
          <w:szCs w:val="24"/>
          <w:lang w:eastAsia="en-GB"/>
        </w:rPr>
        <w:t xml:space="preserve">on your project </w:t>
      </w:r>
      <w:r w:rsidRPr="00787960">
        <w:rPr>
          <w:szCs w:val="24"/>
          <w:lang w:val="en-US" w:eastAsia="en-GB"/>
        </w:rPr>
        <w:t>website</w:t>
      </w:r>
      <w:r>
        <w:rPr>
          <w:szCs w:val="24"/>
          <w:lang w:val="en-US" w:eastAsia="en-GB"/>
        </w:rPr>
        <w:t xml:space="preserve"> within 30 days of the end of evaluation </w:t>
      </w:r>
      <w:r>
        <w:rPr>
          <w:szCs w:val="24"/>
          <w:lang w:eastAsia="en-GB"/>
        </w:rPr>
        <w:t>taking into account your feedback process to the proposers (i.e. the proposers should have received your individual feedback before the public summary report is published)</w:t>
      </w:r>
      <w:r w:rsidRPr="00787960">
        <w:rPr>
          <w:color w:val="000000"/>
          <w:szCs w:val="24"/>
          <w:lang w:eastAsia="en-GB"/>
        </w:rPr>
        <w:t xml:space="preserve">.  This report should comprise </w:t>
      </w:r>
      <w:r w:rsidRPr="0063466D">
        <w:rPr>
          <w:color w:val="000000"/>
          <w:szCs w:val="24"/>
          <w:lang w:eastAsia="en-GB"/>
        </w:rPr>
        <w:t xml:space="preserve">an account of the call, its evaluation and its results, including dates of call, </w:t>
      </w:r>
      <w:r>
        <w:rPr>
          <w:color w:val="000000"/>
          <w:szCs w:val="24"/>
          <w:lang w:eastAsia="en-GB"/>
        </w:rPr>
        <w:t xml:space="preserve">how it was published, </w:t>
      </w:r>
      <w:r w:rsidRPr="0070770D">
        <w:rPr>
          <w:color w:val="000000"/>
          <w:szCs w:val="24"/>
          <w:lang w:eastAsia="en-GB"/>
        </w:rPr>
        <w:t xml:space="preserve">dates of evaluation, number </w:t>
      </w:r>
      <w:r w:rsidRPr="0070770D">
        <w:rPr>
          <w:color w:val="000000"/>
          <w:szCs w:val="24"/>
          <w:lang w:eastAsia="en-GB"/>
        </w:rPr>
        <w:lastRenderedPageBreak/>
        <w:t>of proposals received, number of proposals funded, as well as a list of all selected proposers and their funding amounts</w:t>
      </w:r>
      <w:r w:rsidRPr="001A3940">
        <w:rPr>
          <w:color w:val="000000"/>
          <w:szCs w:val="24"/>
          <w:lang w:eastAsia="en-GB"/>
        </w:rPr>
        <w:t xml:space="preserve">  (you may use the model included in Annex </w:t>
      </w:r>
      <w:r>
        <w:rPr>
          <w:color w:val="000000"/>
          <w:szCs w:val="24"/>
          <w:lang w:eastAsia="en-GB"/>
        </w:rPr>
        <w:t>5</w:t>
      </w:r>
      <w:r w:rsidRPr="001A3940">
        <w:rPr>
          <w:color w:val="000000"/>
          <w:szCs w:val="24"/>
          <w:lang w:eastAsia="en-GB"/>
        </w:rPr>
        <w:t xml:space="preserve">).   </w:t>
      </w:r>
    </w:p>
    <w:p w:rsidR="00A5746E" w:rsidRDefault="00A5746E" w:rsidP="00A5746E">
      <w:pPr>
        <w:widowControl w:val="0"/>
        <w:spacing w:after="0"/>
        <w:rPr>
          <w:szCs w:val="24"/>
          <w:lang w:eastAsia="en-GB"/>
        </w:rPr>
      </w:pPr>
    </w:p>
    <w:p w:rsidR="00A5746E" w:rsidRDefault="00A5746E" w:rsidP="00A5746E">
      <w:pPr>
        <w:widowControl w:val="0"/>
        <w:spacing w:after="0"/>
        <w:rPr>
          <w:szCs w:val="24"/>
          <w:lang w:eastAsia="en-GB"/>
        </w:rPr>
      </w:pPr>
    </w:p>
    <w:p w:rsidR="00A5746E" w:rsidRDefault="00A5746E" w:rsidP="00A5746E">
      <w:pPr>
        <w:widowControl w:val="0"/>
        <w:spacing w:after="0"/>
        <w:rPr>
          <w:b/>
          <w:szCs w:val="24"/>
          <w:lang w:eastAsia="en-GB"/>
        </w:rPr>
      </w:pPr>
      <w:r>
        <w:rPr>
          <w:b/>
          <w:szCs w:val="24"/>
          <w:lang w:eastAsia="en-GB"/>
        </w:rPr>
        <w:t>Documentation</w:t>
      </w:r>
    </w:p>
    <w:p w:rsidR="00A5746E" w:rsidRDefault="00A5746E" w:rsidP="00A5746E">
      <w:pPr>
        <w:widowControl w:val="0"/>
        <w:spacing w:after="0"/>
        <w:rPr>
          <w:b/>
          <w:szCs w:val="24"/>
          <w:lang w:eastAsia="en-GB"/>
        </w:rPr>
      </w:pPr>
    </w:p>
    <w:p w:rsidR="00A5746E" w:rsidRPr="0063466D" w:rsidRDefault="00A5746E" w:rsidP="00A5746E">
      <w:pPr>
        <w:widowControl w:val="0"/>
        <w:spacing w:after="0"/>
        <w:rPr>
          <w:szCs w:val="24"/>
          <w:lang w:eastAsia="en-GB"/>
        </w:rPr>
      </w:pPr>
      <w:r>
        <w:rPr>
          <w:szCs w:val="24"/>
          <w:lang w:eastAsia="en-GB"/>
        </w:rPr>
        <w:t>Additionally to the summary report you have to keep your internal records on the evaluation as audit trail in case of e.g. contestations by proposers, audits, or checks by the commission.  These records comprise as a minimum:</w:t>
      </w:r>
    </w:p>
    <w:p w:rsidR="00A5746E" w:rsidRPr="00524B0A" w:rsidRDefault="00A5746E" w:rsidP="00A5746E">
      <w:pPr>
        <w:widowControl w:val="0"/>
        <w:spacing w:after="0"/>
        <w:ind w:left="720"/>
        <w:rPr>
          <w:szCs w:val="24"/>
          <w:lang w:eastAsia="en-GB"/>
        </w:rPr>
      </w:pPr>
    </w:p>
    <w:p w:rsidR="00A5746E" w:rsidRDefault="00A5746E" w:rsidP="00A5746E">
      <w:pPr>
        <w:widowControl w:val="0"/>
        <w:numPr>
          <w:ilvl w:val="0"/>
          <w:numId w:val="17"/>
        </w:numPr>
        <w:autoSpaceDE w:val="0"/>
        <w:autoSpaceDN w:val="0"/>
        <w:adjustRightInd w:val="0"/>
        <w:spacing w:after="0"/>
        <w:rPr>
          <w:color w:val="000000"/>
          <w:szCs w:val="24"/>
          <w:lang w:eastAsia="en-GB"/>
        </w:rPr>
      </w:pPr>
      <w:r w:rsidRPr="00524B0A">
        <w:rPr>
          <w:color w:val="000000"/>
          <w:szCs w:val="24"/>
          <w:lang w:eastAsia="en-GB"/>
        </w:rPr>
        <w:t>A listing of proposals received, identifying the proposing organisations involved (name and address)</w:t>
      </w:r>
      <w:r>
        <w:rPr>
          <w:color w:val="000000"/>
          <w:szCs w:val="24"/>
          <w:lang w:eastAsia="en-GB"/>
        </w:rPr>
        <w:t>.</w:t>
      </w:r>
    </w:p>
    <w:p w:rsidR="00A5746E" w:rsidRDefault="00A5746E" w:rsidP="00A5746E">
      <w:pPr>
        <w:widowControl w:val="0"/>
        <w:numPr>
          <w:ilvl w:val="0"/>
          <w:numId w:val="17"/>
        </w:numPr>
        <w:autoSpaceDE w:val="0"/>
        <w:autoSpaceDN w:val="0"/>
        <w:adjustRightInd w:val="0"/>
        <w:spacing w:after="0"/>
        <w:rPr>
          <w:color w:val="000000"/>
          <w:szCs w:val="24"/>
          <w:lang w:eastAsia="en-GB"/>
        </w:rPr>
      </w:pPr>
      <w:r>
        <w:rPr>
          <w:color w:val="000000"/>
          <w:szCs w:val="24"/>
          <w:lang w:eastAsia="en-GB"/>
        </w:rPr>
        <w:t>All received proposals</w:t>
      </w:r>
    </w:p>
    <w:p w:rsidR="00A5746E" w:rsidRPr="00524B0A" w:rsidRDefault="00A5746E" w:rsidP="00A5746E">
      <w:pPr>
        <w:widowControl w:val="0"/>
        <w:numPr>
          <w:ilvl w:val="0"/>
          <w:numId w:val="17"/>
        </w:numPr>
        <w:autoSpaceDE w:val="0"/>
        <w:autoSpaceDN w:val="0"/>
        <w:adjustRightInd w:val="0"/>
        <w:spacing w:after="0"/>
        <w:rPr>
          <w:color w:val="000000"/>
          <w:szCs w:val="24"/>
          <w:lang w:eastAsia="en-GB"/>
        </w:rPr>
      </w:pPr>
      <w:r>
        <w:rPr>
          <w:color w:val="000000"/>
          <w:szCs w:val="24"/>
          <w:lang w:eastAsia="en-GB"/>
        </w:rPr>
        <w:t>All communications with applicants before call closure and during evaluation</w:t>
      </w:r>
    </w:p>
    <w:p w:rsidR="00A5746E" w:rsidRPr="00524B0A" w:rsidRDefault="00A5746E" w:rsidP="00A5746E">
      <w:pPr>
        <w:widowControl w:val="0"/>
        <w:numPr>
          <w:ilvl w:val="0"/>
          <w:numId w:val="17"/>
        </w:numPr>
        <w:autoSpaceDE w:val="0"/>
        <w:autoSpaceDN w:val="0"/>
        <w:adjustRightInd w:val="0"/>
        <w:spacing w:after="0"/>
        <w:rPr>
          <w:color w:val="000000"/>
          <w:szCs w:val="24"/>
          <w:lang w:eastAsia="en-GB"/>
        </w:rPr>
      </w:pPr>
      <w:r w:rsidRPr="00524B0A">
        <w:rPr>
          <w:color w:val="000000"/>
          <w:szCs w:val="24"/>
          <w:lang w:eastAsia="en-GB"/>
        </w:rPr>
        <w:t>The names and affiliations of the experts involved in the evaluation;</w:t>
      </w:r>
    </w:p>
    <w:p w:rsidR="00A5746E" w:rsidRPr="00524B0A" w:rsidRDefault="00A5746E" w:rsidP="00A5746E">
      <w:pPr>
        <w:widowControl w:val="0"/>
        <w:numPr>
          <w:ilvl w:val="0"/>
          <w:numId w:val="17"/>
        </w:numPr>
        <w:autoSpaceDE w:val="0"/>
        <w:autoSpaceDN w:val="0"/>
        <w:adjustRightInd w:val="0"/>
        <w:spacing w:after="0"/>
        <w:rPr>
          <w:color w:val="000000"/>
          <w:szCs w:val="24"/>
          <w:lang w:eastAsia="en-GB"/>
        </w:rPr>
      </w:pPr>
      <w:r>
        <w:rPr>
          <w:color w:val="000000"/>
          <w:szCs w:val="24"/>
          <w:lang w:eastAsia="en-GB"/>
        </w:rPr>
        <w:t>For each proposal a</w:t>
      </w:r>
      <w:r w:rsidRPr="00524B0A">
        <w:rPr>
          <w:color w:val="000000"/>
          <w:szCs w:val="24"/>
          <w:lang w:eastAsia="en-GB"/>
        </w:rPr>
        <w:t xml:space="preserve"> copy of the </w:t>
      </w:r>
      <w:r>
        <w:rPr>
          <w:color w:val="000000"/>
          <w:szCs w:val="24"/>
          <w:lang w:eastAsia="en-GB"/>
        </w:rPr>
        <w:t>filled</w:t>
      </w:r>
      <w:r w:rsidRPr="00524B0A">
        <w:rPr>
          <w:color w:val="000000"/>
          <w:szCs w:val="24"/>
          <w:lang w:eastAsia="en-GB"/>
        </w:rPr>
        <w:t xml:space="preserve"> forms used in the evaluation;</w:t>
      </w:r>
    </w:p>
    <w:p w:rsidR="00A5746E" w:rsidRPr="00524B0A" w:rsidRDefault="00A5746E" w:rsidP="00A5746E">
      <w:pPr>
        <w:widowControl w:val="0"/>
        <w:numPr>
          <w:ilvl w:val="0"/>
          <w:numId w:val="17"/>
        </w:numPr>
        <w:spacing w:after="0"/>
        <w:rPr>
          <w:szCs w:val="24"/>
          <w:lang w:eastAsia="en-GB"/>
        </w:rPr>
      </w:pPr>
      <w:r>
        <w:rPr>
          <w:szCs w:val="24"/>
          <w:lang w:eastAsia="en-GB"/>
        </w:rPr>
        <w:t>A record of all incidents which occurred during the evaluation (e.g. how conflict of interest were handled if they were detected during the evaluation process) and any deviation from standard procedure (</w:t>
      </w:r>
      <w:proofErr w:type="spellStart"/>
      <w:r>
        <w:rPr>
          <w:szCs w:val="24"/>
          <w:lang w:eastAsia="en-GB"/>
        </w:rPr>
        <w:t>e.g</w:t>
      </w:r>
      <w:proofErr w:type="spellEnd"/>
      <w:r>
        <w:rPr>
          <w:szCs w:val="24"/>
          <w:lang w:eastAsia="en-GB"/>
        </w:rPr>
        <w:t xml:space="preserve"> i</w:t>
      </w:r>
      <w:r w:rsidRPr="00524B0A">
        <w:rPr>
          <w:szCs w:val="24"/>
          <w:lang w:eastAsia="en-GB"/>
        </w:rPr>
        <w:t xml:space="preserve">f </w:t>
      </w:r>
      <w:r>
        <w:rPr>
          <w:szCs w:val="24"/>
          <w:lang w:eastAsia="en-GB"/>
        </w:rPr>
        <w:t>a</w:t>
      </w:r>
      <w:r w:rsidRPr="00524B0A">
        <w:rPr>
          <w:szCs w:val="24"/>
          <w:lang w:eastAsia="en-GB"/>
        </w:rPr>
        <w:t xml:space="preserve"> proposer selected was not the highest scoring one, </w:t>
      </w:r>
      <w:r>
        <w:rPr>
          <w:szCs w:val="24"/>
          <w:lang w:eastAsia="en-GB"/>
        </w:rPr>
        <w:t xml:space="preserve">you must document </w:t>
      </w:r>
      <w:r w:rsidRPr="00524B0A">
        <w:rPr>
          <w:szCs w:val="24"/>
          <w:lang w:eastAsia="en-GB"/>
        </w:rPr>
        <w:t>the objective reasons why the highest scoring one was passed over</w:t>
      </w:r>
      <w:r>
        <w:rPr>
          <w:szCs w:val="24"/>
          <w:lang w:eastAsia="en-GB"/>
        </w:rPr>
        <w:t>)</w:t>
      </w:r>
    </w:p>
    <w:p w:rsidR="00A5746E" w:rsidRPr="00524B0A"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spacing w:after="0"/>
        <w:rPr>
          <w:b/>
          <w:szCs w:val="24"/>
          <w:lang w:eastAsia="en-GB"/>
        </w:rPr>
      </w:pPr>
      <w:bookmarkStart w:id="43" w:name="_Toc78967489"/>
      <w:bookmarkStart w:id="44" w:name="_Toc78971104"/>
      <w:bookmarkStart w:id="45" w:name="_Toc84392265"/>
      <w:bookmarkStart w:id="46" w:name="_Toc86461587"/>
      <w:r>
        <w:rPr>
          <w:b/>
          <w:szCs w:val="24"/>
          <w:lang w:eastAsia="en-GB"/>
        </w:rPr>
        <w:t>Feedback to</w:t>
      </w:r>
      <w:r w:rsidRPr="00524B0A">
        <w:rPr>
          <w:b/>
          <w:szCs w:val="24"/>
          <w:lang w:eastAsia="en-GB"/>
        </w:rPr>
        <w:t xml:space="preserve"> proposers</w:t>
      </w:r>
      <w:bookmarkEnd w:id="43"/>
      <w:bookmarkEnd w:id="44"/>
      <w:bookmarkEnd w:id="45"/>
      <w:bookmarkEnd w:id="46"/>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r w:rsidRPr="00524B0A">
        <w:rPr>
          <w:szCs w:val="24"/>
          <w:lang w:eastAsia="en-GB"/>
        </w:rPr>
        <w:t xml:space="preserve">After the evaluation of the proposals, you will get into contact with the successful proposer(s). </w:t>
      </w:r>
    </w:p>
    <w:p w:rsidR="00A5746E" w:rsidRPr="00524B0A" w:rsidRDefault="00A5746E" w:rsidP="00A5746E">
      <w:pPr>
        <w:widowControl w:val="0"/>
        <w:spacing w:after="0"/>
        <w:rPr>
          <w:szCs w:val="24"/>
          <w:lang w:eastAsia="en-GB"/>
        </w:rPr>
      </w:pPr>
    </w:p>
    <w:p w:rsidR="00A5746E" w:rsidRDefault="00A5746E" w:rsidP="00A5746E">
      <w:pPr>
        <w:widowControl w:val="0"/>
        <w:spacing w:after="0"/>
        <w:rPr>
          <w:szCs w:val="24"/>
          <w:lang w:eastAsia="en-GB"/>
        </w:rPr>
      </w:pPr>
      <w:r w:rsidRPr="00524B0A">
        <w:rPr>
          <w:szCs w:val="24"/>
          <w:lang w:eastAsia="en-GB"/>
        </w:rPr>
        <w:t xml:space="preserve">You </w:t>
      </w:r>
      <w:r>
        <w:rPr>
          <w:szCs w:val="24"/>
          <w:lang w:eastAsia="en-GB"/>
        </w:rPr>
        <w:t>should</w:t>
      </w:r>
      <w:r w:rsidRPr="00524B0A">
        <w:rPr>
          <w:szCs w:val="24"/>
          <w:lang w:eastAsia="en-GB"/>
        </w:rPr>
        <w:t xml:space="preserve"> communicate to the other proposers that their proposal was not successful in the call, and </w:t>
      </w:r>
      <w:r>
        <w:rPr>
          <w:szCs w:val="24"/>
          <w:lang w:eastAsia="en-GB"/>
        </w:rPr>
        <w:t>should</w:t>
      </w:r>
      <w:r w:rsidRPr="00524B0A">
        <w:rPr>
          <w:szCs w:val="24"/>
          <w:lang w:eastAsia="en-GB"/>
        </w:rPr>
        <w:t xml:space="preserve"> enclose to each </w:t>
      </w:r>
      <w:r>
        <w:rPr>
          <w:szCs w:val="24"/>
          <w:lang w:eastAsia="en-GB"/>
        </w:rPr>
        <w:t xml:space="preserve">a summary </w:t>
      </w:r>
      <w:r w:rsidRPr="00524B0A">
        <w:rPr>
          <w:szCs w:val="24"/>
          <w:lang w:eastAsia="en-GB"/>
        </w:rPr>
        <w:t xml:space="preserve">of the evaluation </w:t>
      </w:r>
      <w:r>
        <w:rPr>
          <w:szCs w:val="24"/>
          <w:lang w:eastAsia="en-GB"/>
        </w:rPr>
        <w:t xml:space="preserve">result </w:t>
      </w:r>
      <w:r w:rsidRPr="00524B0A">
        <w:rPr>
          <w:szCs w:val="24"/>
          <w:lang w:eastAsia="en-GB"/>
        </w:rPr>
        <w:t>of their proposal</w:t>
      </w:r>
      <w:r>
        <w:rPr>
          <w:szCs w:val="24"/>
          <w:lang w:eastAsia="en-GB"/>
        </w:rPr>
        <w:t xml:space="preserve"> addressing the respective award criteria.</w:t>
      </w:r>
    </w:p>
    <w:p w:rsidR="00A5746E" w:rsidRDefault="00A5746E" w:rsidP="00A5746E">
      <w:pPr>
        <w:widowControl w:val="0"/>
        <w:spacing w:after="0"/>
        <w:rPr>
          <w:szCs w:val="24"/>
          <w:lang w:eastAsia="en-GB"/>
        </w:rPr>
      </w:pPr>
    </w:p>
    <w:p w:rsidR="00A5746E" w:rsidRPr="00CC6FB6" w:rsidRDefault="00A5746E" w:rsidP="00A5746E">
      <w:pPr>
        <w:widowControl w:val="0"/>
        <w:spacing w:after="0"/>
        <w:rPr>
          <w:szCs w:val="24"/>
          <w:lang w:eastAsia="en-GB"/>
        </w:rPr>
      </w:pPr>
    </w:p>
    <w:p w:rsidR="00A5746E" w:rsidRPr="00524B0A" w:rsidRDefault="00A5746E" w:rsidP="00A5746E">
      <w:pPr>
        <w:pStyle w:val="Tittel"/>
        <w:rPr>
          <w:lang w:eastAsia="en-GB"/>
        </w:rPr>
      </w:pPr>
      <w:r w:rsidRPr="00524B0A">
        <w:rPr>
          <w:lang w:eastAsia="en-GB"/>
        </w:rPr>
        <w:br w:type="page"/>
      </w:r>
      <w:bookmarkStart w:id="47" w:name="_Toc78971106"/>
      <w:bookmarkStart w:id="48" w:name="_Toc84392267"/>
      <w:bookmarkStart w:id="49" w:name="_Toc86461589"/>
      <w:bookmarkStart w:id="50" w:name="_Toc244407761"/>
      <w:bookmarkStart w:id="51" w:name="_Toc263765401"/>
      <w:bookmarkStart w:id="52" w:name="_Toc263765954"/>
      <w:r w:rsidRPr="00524B0A">
        <w:rPr>
          <w:lang w:eastAsia="en-GB"/>
        </w:rPr>
        <w:lastRenderedPageBreak/>
        <w:t>Annex 1 – Call announcement format</w:t>
      </w:r>
      <w:bookmarkEnd w:id="47"/>
      <w:bookmarkEnd w:id="48"/>
      <w:bookmarkEnd w:id="49"/>
      <w:bookmarkEnd w:id="50"/>
      <w:bookmarkEnd w:id="51"/>
      <w:bookmarkEnd w:id="52"/>
    </w:p>
    <w:p w:rsidR="00A5746E" w:rsidRPr="00524B0A" w:rsidRDefault="00A5746E" w:rsidP="00A5746E">
      <w:pPr>
        <w:widowControl w:val="0"/>
        <w:autoSpaceDE w:val="0"/>
        <w:autoSpaceDN w:val="0"/>
        <w:adjustRightInd w:val="0"/>
        <w:spacing w:after="0"/>
        <w:jc w:val="center"/>
        <w:rPr>
          <w:color w:val="000000"/>
          <w:szCs w:val="24"/>
          <w:lang w:eastAsia="en-GB"/>
        </w:rPr>
      </w:pPr>
    </w:p>
    <w:p w:rsidR="00A5746E" w:rsidRPr="00524B0A" w:rsidRDefault="00A5746E" w:rsidP="00A5746E">
      <w:pPr>
        <w:widowControl w:val="0"/>
        <w:autoSpaceDE w:val="0"/>
        <w:autoSpaceDN w:val="0"/>
        <w:adjustRightInd w:val="0"/>
        <w:spacing w:after="0"/>
        <w:jc w:val="center"/>
        <w:rPr>
          <w:color w:val="000000"/>
          <w:szCs w:val="24"/>
          <w:lang w:eastAsia="en-GB"/>
        </w:rPr>
      </w:pPr>
    </w:p>
    <w:p w:rsidR="00A5746E" w:rsidRPr="00524B0A" w:rsidRDefault="00A5746E" w:rsidP="00A5746E">
      <w:pPr>
        <w:widowControl w:val="0"/>
        <w:autoSpaceDE w:val="0"/>
        <w:autoSpaceDN w:val="0"/>
        <w:adjustRightInd w:val="0"/>
        <w:spacing w:after="0"/>
        <w:jc w:val="center"/>
        <w:rPr>
          <w:b/>
          <w:color w:val="000000"/>
          <w:szCs w:val="24"/>
          <w:lang w:eastAsia="en-GB"/>
        </w:rPr>
      </w:pPr>
      <w:r w:rsidRPr="00524B0A">
        <w:rPr>
          <w:b/>
          <w:color w:val="000000"/>
          <w:szCs w:val="24"/>
          <w:lang w:eastAsia="en-GB"/>
        </w:rPr>
        <w:t>Announcement of an open call for recipients of financial support</w:t>
      </w:r>
    </w:p>
    <w:p w:rsidR="00A5746E" w:rsidRPr="00524B0A"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autoSpaceDE w:val="0"/>
        <w:autoSpaceDN w:val="0"/>
        <w:adjustRightInd w:val="0"/>
        <w:spacing w:after="0"/>
        <w:rPr>
          <w:szCs w:val="24"/>
          <w:lang w:eastAsia="en-GB"/>
        </w:rPr>
      </w:pPr>
      <w:r>
        <w:rPr>
          <w:szCs w:val="24"/>
          <w:lang w:val="en-US" w:eastAsia="en-GB"/>
        </w:rPr>
        <w:t>Project</w:t>
      </w:r>
      <w:r w:rsidRPr="00524B0A">
        <w:rPr>
          <w:b/>
          <w:bCs/>
          <w:szCs w:val="24"/>
          <w:lang w:eastAsia="en-GB"/>
        </w:rPr>
        <w:t xml:space="preserve"> acronym: </w:t>
      </w:r>
      <w:r w:rsidRPr="00524B0A">
        <w:rPr>
          <w:bCs/>
          <w:szCs w:val="24"/>
          <w:lang w:eastAsia="en-GB"/>
        </w:rPr>
        <w:t>XXX</w:t>
      </w:r>
    </w:p>
    <w:p w:rsidR="00A5746E" w:rsidRPr="00524B0A" w:rsidRDefault="00A5746E" w:rsidP="00A5746E">
      <w:pPr>
        <w:widowControl w:val="0"/>
        <w:autoSpaceDE w:val="0"/>
        <w:autoSpaceDN w:val="0"/>
        <w:adjustRightInd w:val="0"/>
        <w:spacing w:after="0"/>
        <w:rPr>
          <w:szCs w:val="24"/>
          <w:lang w:eastAsia="en-GB"/>
        </w:rPr>
      </w:pPr>
      <w:r>
        <w:rPr>
          <w:szCs w:val="24"/>
          <w:lang w:val="en-US" w:eastAsia="en-GB"/>
        </w:rPr>
        <w:t>Project</w:t>
      </w:r>
      <w:r w:rsidRPr="00524B0A">
        <w:rPr>
          <w:b/>
          <w:bCs/>
          <w:szCs w:val="24"/>
          <w:lang w:eastAsia="en-GB"/>
        </w:rPr>
        <w:t xml:space="preserve"> grant agreement number: </w:t>
      </w:r>
      <w:r w:rsidRPr="00524B0A">
        <w:rPr>
          <w:szCs w:val="24"/>
          <w:lang w:eastAsia="en-GB"/>
        </w:rPr>
        <w:t>XXX</w:t>
      </w:r>
    </w:p>
    <w:p w:rsidR="00A5746E" w:rsidRPr="00524B0A" w:rsidRDefault="00A5746E" w:rsidP="00A5746E">
      <w:pPr>
        <w:widowControl w:val="0"/>
        <w:autoSpaceDE w:val="0"/>
        <w:autoSpaceDN w:val="0"/>
        <w:adjustRightInd w:val="0"/>
        <w:spacing w:after="0"/>
        <w:rPr>
          <w:b/>
          <w:szCs w:val="24"/>
          <w:lang w:eastAsia="en-GB"/>
        </w:rPr>
      </w:pPr>
      <w:r>
        <w:rPr>
          <w:szCs w:val="24"/>
          <w:lang w:val="en-US" w:eastAsia="en-GB"/>
        </w:rPr>
        <w:t>Project</w:t>
      </w:r>
      <w:r w:rsidRPr="00524B0A">
        <w:rPr>
          <w:b/>
          <w:szCs w:val="24"/>
          <w:lang w:eastAsia="en-GB"/>
        </w:rPr>
        <w:t xml:space="preserve"> full name: </w:t>
      </w:r>
      <w:r w:rsidRPr="00524B0A">
        <w:rPr>
          <w:szCs w:val="24"/>
          <w:lang w:eastAsia="en-GB"/>
        </w:rPr>
        <w:t>YYY</w:t>
      </w:r>
    </w:p>
    <w:p w:rsidR="00A5746E" w:rsidRPr="00524B0A"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autoSpaceDE w:val="0"/>
        <w:autoSpaceDN w:val="0"/>
        <w:adjustRightInd w:val="0"/>
        <w:spacing w:after="0"/>
        <w:rPr>
          <w:szCs w:val="24"/>
          <w:lang w:eastAsia="en-GB"/>
        </w:rPr>
      </w:pPr>
    </w:p>
    <w:p w:rsidR="00A5746E" w:rsidRPr="00524B0A" w:rsidRDefault="00A5746E" w:rsidP="00A5746E">
      <w:pPr>
        <w:widowControl w:val="0"/>
        <w:autoSpaceDE w:val="0"/>
        <w:autoSpaceDN w:val="0"/>
        <w:adjustRightInd w:val="0"/>
        <w:spacing w:after="0"/>
        <w:rPr>
          <w:szCs w:val="24"/>
          <w:lang w:eastAsia="en-GB"/>
        </w:rPr>
      </w:pPr>
      <w:r>
        <w:rPr>
          <w:szCs w:val="24"/>
          <w:lang w:val="en-US" w:eastAsia="en-GB"/>
        </w:rPr>
        <w:t>Project</w:t>
      </w:r>
      <w:r w:rsidRPr="00524B0A">
        <w:rPr>
          <w:szCs w:val="24"/>
          <w:lang w:eastAsia="en-GB"/>
        </w:rPr>
        <w:t xml:space="preserve"> XXX, co-funded from the European Union’s Horizon 2020 research and innovation programme under grant agreement No XXX, foresees as an eligible activity the provision of financial support to third</w:t>
      </w:r>
      <w:r>
        <w:rPr>
          <w:szCs w:val="24"/>
          <w:lang w:eastAsia="en-GB"/>
        </w:rPr>
        <w:t xml:space="preserve"> parties</w:t>
      </w:r>
      <w:r w:rsidRPr="00524B0A">
        <w:rPr>
          <w:szCs w:val="24"/>
          <w:lang w:eastAsia="en-GB"/>
        </w:rPr>
        <w:t>, as a mean</w:t>
      </w:r>
      <w:r>
        <w:rPr>
          <w:szCs w:val="24"/>
          <w:lang w:eastAsia="en-GB"/>
        </w:rPr>
        <w:t>s</w:t>
      </w:r>
      <w:r w:rsidRPr="00524B0A">
        <w:rPr>
          <w:szCs w:val="24"/>
          <w:lang w:eastAsia="en-GB"/>
        </w:rPr>
        <w:t xml:space="preserve"> to achieve its own objectives.</w:t>
      </w:r>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r w:rsidRPr="00524B0A">
        <w:rPr>
          <w:szCs w:val="24"/>
          <w:lang w:eastAsia="en-GB"/>
        </w:rPr>
        <w:t>The types of activities to perform that qualify for receiving financial support are XXX.</w:t>
      </w:r>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b/>
          <w:bCs/>
          <w:szCs w:val="24"/>
          <w:lang w:eastAsia="en-GB"/>
        </w:rPr>
      </w:pPr>
    </w:p>
    <w:p w:rsidR="00A5746E" w:rsidRPr="00524B0A" w:rsidRDefault="00A5746E" w:rsidP="00A5746E">
      <w:pPr>
        <w:widowControl w:val="0"/>
        <w:spacing w:after="0"/>
        <w:rPr>
          <w:szCs w:val="24"/>
          <w:lang w:eastAsia="en-GB"/>
        </w:rPr>
      </w:pPr>
      <w:r w:rsidRPr="00524B0A">
        <w:rPr>
          <w:b/>
          <w:bCs/>
          <w:szCs w:val="24"/>
          <w:lang w:eastAsia="en-GB"/>
        </w:rPr>
        <w:t xml:space="preserve">Deadline: </w:t>
      </w:r>
      <w:r w:rsidRPr="00524B0A">
        <w:rPr>
          <w:bCs/>
          <w:szCs w:val="24"/>
          <w:lang w:eastAsia="en-GB"/>
        </w:rPr>
        <w:t>XXX</w:t>
      </w:r>
    </w:p>
    <w:p w:rsidR="00A5746E" w:rsidRPr="00524B0A" w:rsidRDefault="00A5746E" w:rsidP="00A5746E">
      <w:pPr>
        <w:widowControl w:val="0"/>
        <w:spacing w:after="0"/>
        <w:rPr>
          <w:szCs w:val="24"/>
          <w:lang w:eastAsia="en-GB"/>
        </w:rPr>
      </w:pPr>
      <w:r w:rsidRPr="00524B0A">
        <w:rPr>
          <w:b/>
          <w:bCs/>
          <w:szCs w:val="24"/>
          <w:lang w:eastAsia="en-GB"/>
        </w:rPr>
        <w:t>Expected duration of participation:</w:t>
      </w:r>
      <w:r w:rsidRPr="00524B0A">
        <w:rPr>
          <w:szCs w:val="24"/>
          <w:lang w:eastAsia="en-GB"/>
        </w:rPr>
        <w:t xml:space="preserve"> XXX</w:t>
      </w:r>
    </w:p>
    <w:p w:rsidR="00A5746E" w:rsidRPr="00524B0A" w:rsidRDefault="00A5746E" w:rsidP="00A5746E">
      <w:pPr>
        <w:widowControl w:val="0"/>
        <w:spacing w:after="0"/>
        <w:rPr>
          <w:szCs w:val="24"/>
          <w:lang w:eastAsia="en-GB"/>
        </w:rPr>
      </w:pPr>
      <w:r w:rsidRPr="00524B0A">
        <w:rPr>
          <w:b/>
          <w:bCs/>
          <w:szCs w:val="24"/>
          <w:lang w:eastAsia="en-GB"/>
        </w:rPr>
        <w:t xml:space="preserve">Maximum amount </w:t>
      </w:r>
      <w:r w:rsidRPr="00524B0A">
        <w:rPr>
          <w:b/>
          <w:szCs w:val="24"/>
          <w:lang w:eastAsia="en-GB"/>
        </w:rPr>
        <w:t>of financial support for each third party:</w:t>
      </w:r>
      <w:r w:rsidRPr="00524B0A">
        <w:rPr>
          <w:szCs w:val="24"/>
          <w:lang w:eastAsia="en-GB"/>
        </w:rPr>
        <w:t xml:space="preserve"> XXX</w:t>
      </w:r>
    </w:p>
    <w:p w:rsidR="00A5746E" w:rsidRPr="00524B0A" w:rsidRDefault="00A5746E" w:rsidP="00A5746E">
      <w:pPr>
        <w:widowControl w:val="0"/>
        <w:spacing w:after="0"/>
        <w:rPr>
          <w:szCs w:val="24"/>
          <w:lang w:eastAsia="en-GB"/>
        </w:rPr>
      </w:pPr>
      <w:r w:rsidRPr="00524B0A">
        <w:rPr>
          <w:b/>
          <w:szCs w:val="24"/>
          <w:lang w:eastAsia="en-GB"/>
        </w:rPr>
        <w:t>Call identifier</w:t>
      </w:r>
      <w:r w:rsidRPr="00524B0A">
        <w:rPr>
          <w:b/>
          <w:bCs/>
          <w:szCs w:val="24"/>
          <w:lang w:eastAsia="en-GB"/>
        </w:rPr>
        <w:t>:</w:t>
      </w:r>
      <w:r w:rsidRPr="00524B0A">
        <w:rPr>
          <w:szCs w:val="24"/>
          <w:lang w:eastAsia="en-GB"/>
        </w:rPr>
        <w:t xml:space="preserve"> XXX call </w:t>
      </w:r>
    </w:p>
    <w:p w:rsidR="00A5746E" w:rsidRPr="00524B0A" w:rsidRDefault="00A5746E" w:rsidP="00A5746E">
      <w:pPr>
        <w:widowControl w:val="0"/>
        <w:spacing w:after="0"/>
        <w:rPr>
          <w:szCs w:val="24"/>
          <w:lang w:eastAsia="en-GB"/>
        </w:rPr>
      </w:pPr>
      <w:r w:rsidRPr="00524B0A">
        <w:rPr>
          <w:b/>
          <w:szCs w:val="24"/>
          <w:lang w:eastAsia="en-GB"/>
        </w:rPr>
        <w:t>Language in which proposal should be submitted</w:t>
      </w:r>
      <w:r w:rsidRPr="00524B0A">
        <w:rPr>
          <w:b/>
          <w:bCs/>
          <w:szCs w:val="24"/>
          <w:lang w:eastAsia="en-GB"/>
        </w:rPr>
        <w:t>:</w:t>
      </w:r>
      <w:r w:rsidRPr="00524B0A">
        <w:rPr>
          <w:szCs w:val="24"/>
          <w:lang w:eastAsia="en-GB"/>
        </w:rPr>
        <w:t xml:space="preserve"> XXX </w:t>
      </w:r>
    </w:p>
    <w:p w:rsidR="00A5746E" w:rsidRPr="00524B0A" w:rsidRDefault="00A5746E" w:rsidP="00A5746E">
      <w:pPr>
        <w:widowControl w:val="0"/>
        <w:spacing w:after="0"/>
        <w:jc w:val="left"/>
        <w:rPr>
          <w:szCs w:val="24"/>
          <w:lang w:eastAsia="en-GB"/>
        </w:rPr>
      </w:pPr>
      <w:r w:rsidRPr="00524B0A">
        <w:rPr>
          <w:b/>
          <w:bCs/>
          <w:szCs w:val="24"/>
          <w:lang w:eastAsia="en-GB"/>
        </w:rPr>
        <w:t>Web</w:t>
      </w:r>
      <w:r w:rsidRPr="00524B0A">
        <w:rPr>
          <w:b/>
          <w:szCs w:val="24"/>
          <w:lang w:eastAsia="en-GB"/>
        </w:rPr>
        <w:t xml:space="preserve"> </w:t>
      </w:r>
      <w:r>
        <w:rPr>
          <w:b/>
          <w:szCs w:val="24"/>
          <w:lang w:eastAsia="en-GB"/>
        </w:rPr>
        <w:t>link</w:t>
      </w:r>
      <w:r w:rsidRPr="00524B0A">
        <w:rPr>
          <w:b/>
          <w:szCs w:val="24"/>
          <w:lang w:eastAsia="en-GB"/>
        </w:rPr>
        <w:t xml:space="preserve"> for further information </w:t>
      </w:r>
      <w:r>
        <w:rPr>
          <w:b/>
          <w:szCs w:val="24"/>
          <w:lang w:eastAsia="en-GB"/>
        </w:rPr>
        <w:t>(</w:t>
      </w:r>
      <w:r w:rsidRPr="00524B0A">
        <w:rPr>
          <w:b/>
          <w:bCs/>
          <w:szCs w:val="24"/>
          <w:lang w:eastAsia="en-GB"/>
        </w:rPr>
        <w:t>full call text/proposal guidelines</w:t>
      </w:r>
      <w:r>
        <w:rPr>
          <w:b/>
          <w:bCs/>
          <w:szCs w:val="24"/>
          <w:lang w:eastAsia="en-GB"/>
        </w:rPr>
        <w:t>/call results</w:t>
      </w:r>
      <w:r w:rsidRPr="00524B0A">
        <w:rPr>
          <w:b/>
          <w:bCs/>
          <w:szCs w:val="24"/>
          <w:lang w:eastAsia="en-GB"/>
        </w:rPr>
        <w:t>)</w:t>
      </w:r>
      <w:r>
        <w:rPr>
          <w:b/>
          <w:bCs/>
          <w:szCs w:val="24"/>
          <w:lang w:eastAsia="en-GB"/>
        </w:rPr>
        <w:t xml:space="preserve"> </w:t>
      </w:r>
      <w:r>
        <w:rPr>
          <w:b/>
          <w:szCs w:val="24"/>
          <w:lang w:eastAsia="en-GB"/>
        </w:rPr>
        <w:t xml:space="preserve">on your official project web site: </w:t>
      </w:r>
      <w:hyperlink r:id="rId8" w:history="1">
        <w:r w:rsidRPr="00524B0A">
          <w:rPr>
            <w:color w:val="0000FF"/>
            <w:szCs w:val="24"/>
            <w:u w:val="single"/>
            <w:lang w:eastAsia="en-GB"/>
          </w:rPr>
          <w:t>www.xxx-project.eu</w:t>
        </w:r>
      </w:hyperlink>
      <w:r>
        <w:rPr>
          <w:color w:val="0000FF"/>
          <w:szCs w:val="24"/>
          <w:u w:val="single"/>
          <w:lang w:eastAsia="en-GB"/>
        </w:rPr>
        <w:t>/xxx</w:t>
      </w:r>
      <w:r w:rsidRPr="00524B0A">
        <w:rPr>
          <w:szCs w:val="24"/>
          <w:lang w:eastAsia="en-GB"/>
        </w:rPr>
        <w:br/>
      </w:r>
      <w:r w:rsidRPr="00524B0A">
        <w:rPr>
          <w:b/>
          <w:bCs/>
          <w:szCs w:val="24"/>
          <w:lang w:eastAsia="en-GB"/>
        </w:rPr>
        <w:t xml:space="preserve">Email </w:t>
      </w:r>
      <w:r w:rsidRPr="00524B0A">
        <w:rPr>
          <w:b/>
          <w:szCs w:val="24"/>
          <w:lang w:eastAsia="en-GB"/>
        </w:rPr>
        <w:t xml:space="preserve">address for </w:t>
      </w:r>
      <w:r w:rsidRPr="00524B0A">
        <w:rPr>
          <w:b/>
          <w:bCs/>
          <w:szCs w:val="24"/>
          <w:lang w:eastAsia="en-GB"/>
        </w:rPr>
        <w:t>further information:</w:t>
      </w:r>
      <w:r w:rsidRPr="00524B0A">
        <w:rPr>
          <w:szCs w:val="24"/>
          <w:lang w:eastAsia="en-GB"/>
        </w:rPr>
        <w:t xml:space="preserve"> </w:t>
      </w:r>
      <w:r w:rsidRPr="00524B0A">
        <w:rPr>
          <w:szCs w:val="24"/>
          <w:u w:val="single"/>
          <w:lang w:eastAsia="en-GB"/>
        </w:rPr>
        <w:t>XXX@XXX.com</w:t>
      </w:r>
    </w:p>
    <w:p w:rsidR="00A5746E" w:rsidRPr="00524B0A" w:rsidRDefault="00A5746E" w:rsidP="00A5746E">
      <w:pPr>
        <w:pStyle w:val="Tittel"/>
        <w:rPr>
          <w:b w:val="0"/>
          <w:szCs w:val="24"/>
          <w:lang w:eastAsia="en-GB"/>
        </w:rPr>
      </w:pPr>
      <w:r w:rsidRPr="00524B0A">
        <w:rPr>
          <w:b w:val="0"/>
          <w:color w:val="000000"/>
          <w:szCs w:val="24"/>
          <w:lang w:eastAsia="en-GB"/>
        </w:rPr>
        <w:br w:type="page"/>
      </w:r>
      <w:bookmarkStart w:id="53" w:name="_Toc78971107"/>
      <w:bookmarkStart w:id="54" w:name="_Toc84392268"/>
      <w:bookmarkStart w:id="55" w:name="_Toc86461590"/>
      <w:bookmarkStart w:id="56" w:name="_Toc244407762"/>
      <w:bookmarkStart w:id="57" w:name="_Toc263765402"/>
      <w:bookmarkStart w:id="58" w:name="_Toc263765955"/>
      <w:r w:rsidRPr="006A321D">
        <w:rPr>
          <w:lang w:eastAsia="en-GB"/>
        </w:rPr>
        <w:lastRenderedPageBreak/>
        <w:t>Annex 2 - Acknowledgment of receipt</w:t>
      </w:r>
      <w:bookmarkEnd w:id="53"/>
      <w:bookmarkEnd w:id="54"/>
      <w:bookmarkEnd w:id="55"/>
      <w:bookmarkEnd w:id="56"/>
      <w:bookmarkEnd w:id="57"/>
      <w:bookmarkEnd w:id="58"/>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jc w:val="center"/>
        <w:rPr>
          <w:b/>
          <w:color w:val="000000"/>
          <w:szCs w:val="24"/>
          <w:lang w:eastAsia="en-GB"/>
        </w:rPr>
      </w:pPr>
      <w:r w:rsidRPr="00524B0A">
        <w:rPr>
          <w:b/>
          <w:color w:val="000000"/>
          <w:szCs w:val="24"/>
          <w:lang w:eastAsia="en-GB"/>
        </w:rPr>
        <w:t>Acknowledgement of receipt</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Dear XXX,</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 xml:space="preserve">Thank you for submitting your proposal for consideration as recipient of financial support in the frame of </w:t>
      </w:r>
      <w:r>
        <w:rPr>
          <w:color w:val="000000"/>
          <w:szCs w:val="24"/>
          <w:lang w:eastAsia="en-GB"/>
        </w:rPr>
        <w:t>project</w:t>
      </w:r>
      <w:r w:rsidRPr="00524B0A">
        <w:rPr>
          <w:color w:val="000000"/>
          <w:szCs w:val="24"/>
          <w:lang w:eastAsia="en-GB"/>
        </w:rPr>
        <w:t xml:space="preserve"> XXX.</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Th</w:t>
      </w:r>
      <w:r>
        <w:rPr>
          <w:color w:val="000000"/>
          <w:szCs w:val="24"/>
          <w:lang w:eastAsia="en-GB"/>
        </w:rPr>
        <w:t>e</w:t>
      </w:r>
      <w:r w:rsidRPr="00524B0A">
        <w:rPr>
          <w:color w:val="000000"/>
          <w:szCs w:val="24"/>
          <w:lang w:eastAsia="en-GB"/>
        </w:rPr>
        <w:t xml:space="preserve"> evaluation</w:t>
      </w:r>
      <w:r>
        <w:rPr>
          <w:color w:val="000000"/>
          <w:szCs w:val="24"/>
          <w:lang w:eastAsia="en-GB"/>
        </w:rPr>
        <w:t xml:space="preserve"> of all proposals received</w:t>
      </w:r>
      <w:r w:rsidRPr="00524B0A">
        <w:rPr>
          <w:color w:val="000000"/>
          <w:szCs w:val="24"/>
          <w:lang w:eastAsia="en-GB"/>
        </w:rPr>
        <w:t xml:space="preserve"> will take place in the next few weeks. You will be notified as soon as possible after this of whether your proposal has been successful or not.</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On behalf of my colleagues in the project I would like to thank you for your interest in our activities.</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r w:rsidRPr="00524B0A">
        <w:rPr>
          <w:color w:val="000000"/>
          <w:szCs w:val="24"/>
          <w:lang w:eastAsia="en-GB"/>
        </w:rPr>
        <w:t>Yours sincerely,</w:t>
      </w: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pPr>
    </w:p>
    <w:p w:rsidR="00A5746E" w:rsidRPr="00524B0A" w:rsidRDefault="00A5746E" w:rsidP="00A5746E">
      <w:pPr>
        <w:widowControl w:val="0"/>
        <w:autoSpaceDE w:val="0"/>
        <w:autoSpaceDN w:val="0"/>
        <w:adjustRightInd w:val="0"/>
        <w:spacing w:after="0"/>
        <w:rPr>
          <w:color w:val="000000"/>
          <w:szCs w:val="24"/>
          <w:lang w:eastAsia="en-GB"/>
        </w:rPr>
        <w:sectPr w:rsidR="00A5746E" w:rsidRPr="00524B0A" w:rsidSect="00AA09A4">
          <w:footnotePr>
            <w:numRestart w:val="eachPage"/>
          </w:footnotePr>
          <w:pgSz w:w="11907" w:h="16840" w:code="9"/>
          <w:pgMar w:top="1134" w:right="1134" w:bottom="1134" w:left="1134" w:header="720" w:footer="720" w:gutter="0"/>
          <w:cols w:space="720"/>
          <w:docGrid w:linePitch="326"/>
        </w:sectPr>
      </w:pPr>
    </w:p>
    <w:p w:rsidR="00A5746E" w:rsidRPr="006A321D" w:rsidRDefault="00A5746E" w:rsidP="00A5746E">
      <w:pPr>
        <w:pStyle w:val="Tittel"/>
        <w:rPr>
          <w:lang w:eastAsia="en-GB"/>
        </w:rPr>
      </w:pPr>
      <w:bookmarkStart w:id="59" w:name="_Toc78971109"/>
      <w:bookmarkStart w:id="60" w:name="_Toc84392270"/>
      <w:bookmarkStart w:id="61" w:name="_Toc86461592"/>
      <w:bookmarkStart w:id="62" w:name="_Toc244407763"/>
      <w:bookmarkStart w:id="63" w:name="_Toc263765403"/>
      <w:bookmarkStart w:id="64" w:name="_Toc263765956"/>
      <w:r w:rsidRPr="006A321D">
        <w:rPr>
          <w:lang w:eastAsia="en-GB"/>
        </w:rPr>
        <w:lastRenderedPageBreak/>
        <w:t>Annex 3 – Evaluation form</w:t>
      </w:r>
      <w:bookmarkEnd w:id="59"/>
      <w:bookmarkEnd w:id="60"/>
      <w:bookmarkEnd w:id="61"/>
      <w:bookmarkEnd w:id="62"/>
      <w:bookmarkEnd w:id="63"/>
      <w:bookmarkEnd w:id="64"/>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r w:rsidRPr="00524B0A">
        <w:rPr>
          <w:b/>
          <w:szCs w:val="24"/>
          <w:lang w:eastAsia="en-GB"/>
        </w:rPr>
        <w:t xml:space="preserve">Individual evaluation/Consensus </w:t>
      </w:r>
      <w:r w:rsidRPr="00524B0A">
        <w:rPr>
          <w:szCs w:val="24"/>
          <w:lang w:eastAsia="en-GB"/>
        </w:rPr>
        <w:t>(delete as appropriate)</w:t>
      </w:r>
    </w:p>
    <w:p w:rsidR="00A5746E" w:rsidRPr="00524B0A" w:rsidRDefault="00A5746E" w:rsidP="00A5746E">
      <w:pPr>
        <w:widowControl w:val="0"/>
        <w:spacing w:after="0"/>
        <w:ind w:firstLine="720"/>
        <w:jc w:val="center"/>
        <w:rPr>
          <w:b/>
          <w:color w:val="000000"/>
          <w:szCs w:val="24"/>
          <w:u w:val="single"/>
          <w:lang w:eastAsia="en-GB"/>
        </w:rPr>
      </w:pP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5670"/>
      </w:tblGrid>
      <w:tr w:rsidR="00A5746E" w:rsidRPr="00524B0A" w:rsidTr="003F3018">
        <w:trPr>
          <w:cantSplit/>
          <w:trHeight w:val="287"/>
        </w:trPr>
        <w:tc>
          <w:tcPr>
            <w:tcW w:w="4111" w:type="dxa"/>
          </w:tcPr>
          <w:p w:rsidR="00A5746E" w:rsidRPr="00524B0A" w:rsidRDefault="00A5746E" w:rsidP="003F3018">
            <w:pPr>
              <w:widowControl w:val="0"/>
              <w:spacing w:after="0"/>
              <w:rPr>
                <w:b/>
                <w:color w:val="000000"/>
                <w:szCs w:val="24"/>
                <w:lang w:eastAsia="en-GB"/>
              </w:rPr>
            </w:pPr>
            <w:r w:rsidRPr="00524B0A">
              <w:rPr>
                <w:b/>
                <w:color w:val="000000"/>
                <w:szCs w:val="24"/>
                <w:lang w:eastAsia="en-GB"/>
              </w:rPr>
              <w:t>Proposal No. :</w:t>
            </w:r>
          </w:p>
        </w:tc>
        <w:tc>
          <w:tcPr>
            <w:tcW w:w="5670" w:type="dxa"/>
          </w:tcPr>
          <w:p w:rsidR="00A5746E" w:rsidRPr="00524B0A" w:rsidRDefault="00A5746E" w:rsidP="003F3018">
            <w:pPr>
              <w:widowControl w:val="0"/>
              <w:spacing w:after="0"/>
              <w:rPr>
                <w:b/>
                <w:color w:val="000000"/>
                <w:szCs w:val="24"/>
                <w:lang w:eastAsia="en-GB"/>
              </w:rPr>
            </w:pPr>
            <w:r w:rsidRPr="00524B0A">
              <w:rPr>
                <w:b/>
                <w:color w:val="000000"/>
                <w:szCs w:val="24"/>
                <w:lang w:eastAsia="en-GB"/>
              </w:rPr>
              <w:t xml:space="preserve">Acronym : </w:t>
            </w:r>
          </w:p>
        </w:tc>
      </w:tr>
    </w:tbl>
    <w:p w:rsidR="00A5746E" w:rsidRPr="00524B0A" w:rsidRDefault="00A5746E" w:rsidP="00A5746E">
      <w:pPr>
        <w:widowControl w:val="0"/>
        <w:spacing w:after="0"/>
        <w:rPr>
          <w:color w:val="000000"/>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46"/>
        <w:gridCol w:w="1701"/>
      </w:tblGrid>
      <w:tr w:rsidR="00A5746E" w:rsidRPr="00524B0A" w:rsidTr="003F3018">
        <w:tc>
          <w:tcPr>
            <w:tcW w:w="8046" w:type="dxa"/>
          </w:tcPr>
          <w:p w:rsidR="00A5746E" w:rsidRPr="00524B0A" w:rsidRDefault="00A5746E" w:rsidP="003F3018">
            <w:pPr>
              <w:widowControl w:val="0"/>
              <w:spacing w:after="0"/>
              <w:jc w:val="left"/>
              <w:rPr>
                <w:b/>
                <w:szCs w:val="24"/>
                <w:lang w:eastAsia="en-GB"/>
              </w:rPr>
            </w:pPr>
            <w:r w:rsidRPr="00524B0A">
              <w:rPr>
                <w:b/>
                <w:color w:val="000000"/>
                <w:szCs w:val="24"/>
                <w:lang w:eastAsia="en-GB"/>
              </w:rPr>
              <w:t xml:space="preserve">1. </w:t>
            </w:r>
            <w:r w:rsidRPr="00524B0A">
              <w:rPr>
                <w:b/>
                <w:szCs w:val="24"/>
                <w:lang w:eastAsia="en-GB"/>
              </w:rPr>
              <w:t>Award criterion 1</w:t>
            </w:r>
          </w:p>
          <w:p w:rsidR="00A5746E" w:rsidRPr="00524B0A" w:rsidRDefault="00A5746E" w:rsidP="003F3018">
            <w:pPr>
              <w:widowControl w:val="0"/>
              <w:spacing w:after="0"/>
              <w:jc w:val="left"/>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i/>
                <w:color w:val="000000"/>
                <w:szCs w:val="24"/>
                <w:lang w:eastAsia="en-GB"/>
              </w:rPr>
            </w:pPr>
          </w:p>
        </w:tc>
        <w:tc>
          <w:tcPr>
            <w:tcW w:w="1701" w:type="dxa"/>
          </w:tcPr>
          <w:p w:rsidR="00A5746E" w:rsidRPr="00524B0A" w:rsidRDefault="00A5746E" w:rsidP="003F3018">
            <w:pPr>
              <w:widowControl w:val="0"/>
              <w:tabs>
                <w:tab w:val="left" w:pos="7371"/>
                <w:tab w:val="right" w:pos="7938"/>
                <w:tab w:val="right" w:pos="8505"/>
              </w:tabs>
              <w:spacing w:after="0"/>
              <w:rPr>
                <w:i/>
                <w:color w:val="000000"/>
                <w:szCs w:val="24"/>
                <w:lang w:eastAsia="en-GB"/>
              </w:rPr>
            </w:pPr>
            <w:r w:rsidRPr="00524B0A">
              <w:rPr>
                <w:b/>
                <w:color w:val="000000"/>
                <w:szCs w:val="24"/>
                <w:lang w:eastAsia="en-GB"/>
              </w:rPr>
              <w:t>Score:</w:t>
            </w:r>
          </w:p>
          <w:p w:rsidR="00A5746E" w:rsidRPr="00524B0A" w:rsidRDefault="00A5746E" w:rsidP="003F3018">
            <w:pPr>
              <w:widowControl w:val="0"/>
              <w:spacing w:after="0"/>
              <w:jc w:val="left"/>
              <w:rPr>
                <w:b/>
                <w:szCs w:val="24"/>
                <w:lang w:eastAsia="en-GB"/>
              </w:rPr>
            </w:pPr>
            <w:r w:rsidRPr="00524B0A">
              <w:rPr>
                <w:i/>
                <w:color w:val="000000"/>
                <w:szCs w:val="24"/>
                <w:lang w:eastAsia="en-GB"/>
              </w:rPr>
              <w:t>(Threshold 3/5; Weight )</w:t>
            </w:r>
            <w:r>
              <w:rPr>
                <w:rStyle w:val="Fotnotereferanse"/>
                <w:i/>
                <w:color w:val="000000"/>
                <w:szCs w:val="24"/>
                <w:lang w:eastAsia="en-GB"/>
              </w:rPr>
              <w:footnoteReference w:id="3"/>
            </w:r>
          </w:p>
          <w:p w:rsidR="00A5746E" w:rsidRPr="00524B0A" w:rsidRDefault="00A5746E" w:rsidP="003F3018">
            <w:pPr>
              <w:widowControl w:val="0"/>
              <w:tabs>
                <w:tab w:val="left" w:pos="7371"/>
                <w:tab w:val="right" w:pos="7938"/>
                <w:tab w:val="right" w:pos="8505"/>
              </w:tabs>
              <w:spacing w:after="0"/>
              <w:rPr>
                <w:color w:val="000000"/>
                <w:szCs w:val="24"/>
                <w:lang w:eastAsia="en-GB"/>
              </w:rPr>
            </w:pPr>
          </w:p>
        </w:tc>
      </w:tr>
      <w:tr w:rsidR="00A5746E" w:rsidRPr="00524B0A" w:rsidTr="003F3018">
        <w:tc>
          <w:tcPr>
            <w:tcW w:w="8046" w:type="dxa"/>
          </w:tcPr>
          <w:p w:rsidR="00A5746E" w:rsidRPr="00524B0A" w:rsidRDefault="00A5746E" w:rsidP="003F3018">
            <w:pPr>
              <w:widowControl w:val="0"/>
              <w:spacing w:after="0"/>
              <w:rPr>
                <w:b/>
                <w:szCs w:val="24"/>
                <w:lang w:eastAsia="en-GB"/>
              </w:rPr>
            </w:pPr>
            <w:r w:rsidRPr="00524B0A">
              <w:rPr>
                <w:b/>
                <w:color w:val="000000"/>
                <w:szCs w:val="24"/>
                <w:lang w:eastAsia="en-GB"/>
              </w:rPr>
              <w:t xml:space="preserve">2. </w:t>
            </w:r>
            <w:r w:rsidRPr="00524B0A">
              <w:rPr>
                <w:b/>
                <w:szCs w:val="24"/>
                <w:lang w:eastAsia="en-GB"/>
              </w:rPr>
              <w:t>Award criterion 2</w:t>
            </w:r>
          </w:p>
          <w:p w:rsidR="00A5746E" w:rsidRPr="00524B0A" w:rsidRDefault="00A5746E" w:rsidP="003F3018">
            <w:pPr>
              <w:widowControl w:val="0"/>
              <w:spacing w:after="0"/>
              <w:rPr>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i/>
                <w:color w:val="000000"/>
                <w:szCs w:val="24"/>
                <w:lang w:eastAsia="en-GB"/>
              </w:rPr>
            </w:pPr>
          </w:p>
        </w:tc>
        <w:tc>
          <w:tcPr>
            <w:tcW w:w="1701" w:type="dxa"/>
          </w:tcPr>
          <w:p w:rsidR="00A5746E" w:rsidRPr="00524B0A" w:rsidRDefault="00A5746E" w:rsidP="003F3018">
            <w:pPr>
              <w:widowControl w:val="0"/>
              <w:tabs>
                <w:tab w:val="left" w:pos="7371"/>
                <w:tab w:val="right" w:pos="7938"/>
                <w:tab w:val="right" w:pos="8505"/>
              </w:tabs>
              <w:spacing w:after="0"/>
              <w:rPr>
                <w:i/>
                <w:color w:val="000000"/>
                <w:szCs w:val="24"/>
                <w:lang w:eastAsia="en-GB"/>
              </w:rPr>
            </w:pPr>
            <w:r w:rsidRPr="00524B0A">
              <w:rPr>
                <w:b/>
                <w:color w:val="000000"/>
                <w:szCs w:val="24"/>
                <w:lang w:eastAsia="en-GB"/>
              </w:rPr>
              <w:t>Score:</w:t>
            </w:r>
          </w:p>
          <w:p w:rsidR="00A5746E" w:rsidRPr="00524B0A" w:rsidRDefault="00A5746E" w:rsidP="003F3018">
            <w:pPr>
              <w:widowControl w:val="0"/>
              <w:spacing w:after="0"/>
              <w:jc w:val="left"/>
              <w:rPr>
                <w:i/>
                <w:color w:val="000000"/>
                <w:szCs w:val="24"/>
                <w:lang w:eastAsia="en-GB"/>
              </w:rPr>
            </w:pPr>
            <w:r w:rsidRPr="00524B0A">
              <w:rPr>
                <w:i/>
                <w:color w:val="000000"/>
                <w:szCs w:val="24"/>
                <w:lang w:eastAsia="en-GB"/>
              </w:rPr>
              <w:t>(Threshold 3/5; Weight 1)</w:t>
            </w:r>
          </w:p>
          <w:p w:rsidR="00A5746E" w:rsidRPr="00524B0A" w:rsidRDefault="00A5746E" w:rsidP="003F3018">
            <w:pPr>
              <w:widowControl w:val="0"/>
              <w:spacing w:after="0"/>
              <w:jc w:val="left"/>
              <w:rPr>
                <w:i/>
                <w:color w:val="000000"/>
                <w:szCs w:val="24"/>
                <w:lang w:eastAsia="en-GB"/>
              </w:rPr>
            </w:pPr>
          </w:p>
          <w:p w:rsidR="00A5746E" w:rsidRPr="00524B0A" w:rsidRDefault="00A5746E" w:rsidP="003F3018">
            <w:pPr>
              <w:widowControl w:val="0"/>
              <w:spacing w:after="0"/>
              <w:jc w:val="left"/>
              <w:rPr>
                <w:i/>
                <w:color w:val="000000"/>
                <w:szCs w:val="24"/>
                <w:lang w:eastAsia="en-GB"/>
              </w:rPr>
            </w:pPr>
          </w:p>
          <w:p w:rsidR="00A5746E" w:rsidRPr="00524B0A" w:rsidRDefault="00A5746E" w:rsidP="003F3018">
            <w:pPr>
              <w:widowControl w:val="0"/>
              <w:spacing w:after="0"/>
              <w:jc w:val="left"/>
              <w:rPr>
                <w:i/>
                <w:color w:val="000000"/>
                <w:szCs w:val="24"/>
                <w:lang w:eastAsia="en-GB"/>
              </w:rPr>
            </w:pPr>
          </w:p>
          <w:p w:rsidR="00A5746E" w:rsidRPr="00524B0A" w:rsidRDefault="00A5746E" w:rsidP="003F3018">
            <w:pPr>
              <w:widowControl w:val="0"/>
              <w:spacing w:after="0"/>
              <w:jc w:val="left"/>
              <w:rPr>
                <w:i/>
                <w:color w:val="000000"/>
                <w:szCs w:val="24"/>
                <w:lang w:eastAsia="en-GB"/>
              </w:rPr>
            </w:pPr>
          </w:p>
          <w:p w:rsidR="00A5746E" w:rsidRPr="00524B0A" w:rsidRDefault="00A5746E" w:rsidP="003F3018">
            <w:pPr>
              <w:widowControl w:val="0"/>
              <w:spacing w:after="0"/>
              <w:jc w:val="left"/>
              <w:rPr>
                <w:i/>
                <w:color w:val="000000"/>
                <w:szCs w:val="24"/>
                <w:lang w:eastAsia="en-GB"/>
              </w:rPr>
            </w:pPr>
          </w:p>
          <w:p w:rsidR="00A5746E" w:rsidRPr="00524B0A" w:rsidRDefault="00A5746E" w:rsidP="003F3018">
            <w:pPr>
              <w:widowControl w:val="0"/>
              <w:spacing w:after="0"/>
              <w:jc w:val="left"/>
              <w:rPr>
                <w:i/>
                <w:color w:val="000000"/>
                <w:szCs w:val="24"/>
                <w:lang w:eastAsia="en-GB"/>
              </w:rPr>
            </w:pPr>
          </w:p>
          <w:p w:rsidR="00A5746E" w:rsidRPr="00524B0A" w:rsidRDefault="00A5746E" w:rsidP="003F3018">
            <w:pPr>
              <w:widowControl w:val="0"/>
              <w:spacing w:after="0"/>
              <w:jc w:val="left"/>
              <w:rPr>
                <w:b/>
                <w:szCs w:val="24"/>
                <w:lang w:eastAsia="en-GB"/>
              </w:rPr>
            </w:pPr>
          </w:p>
          <w:p w:rsidR="00A5746E" w:rsidRPr="00524B0A" w:rsidRDefault="00A5746E" w:rsidP="003F3018">
            <w:pPr>
              <w:widowControl w:val="0"/>
              <w:tabs>
                <w:tab w:val="left" w:pos="7371"/>
                <w:tab w:val="right" w:pos="7938"/>
                <w:tab w:val="right" w:pos="8505"/>
              </w:tabs>
              <w:spacing w:after="0"/>
              <w:rPr>
                <w:color w:val="000000"/>
                <w:szCs w:val="24"/>
                <w:lang w:eastAsia="en-GB"/>
              </w:rPr>
            </w:pPr>
          </w:p>
        </w:tc>
      </w:tr>
    </w:tbl>
    <w:p w:rsidR="00A5746E" w:rsidRPr="00524B0A" w:rsidRDefault="00A5746E" w:rsidP="00A5746E">
      <w:pPr>
        <w:widowControl w:val="0"/>
        <w:spacing w:after="0"/>
        <w:rPr>
          <w:szCs w:val="24"/>
          <w:lang w:eastAsia="en-GB"/>
        </w:rPr>
      </w:pPr>
      <w:r w:rsidRPr="00524B0A">
        <w:rPr>
          <w:szCs w:val="24"/>
          <w:lang w:eastAsia="en-GB"/>
        </w:rPr>
        <w:br w:type="page"/>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46"/>
        <w:gridCol w:w="1701"/>
      </w:tblGrid>
      <w:tr w:rsidR="00A5746E" w:rsidRPr="00524B0A" w:rsidTr="003F3018">
        <w:tc>
          <w:tcPr>
            <w:tcW w:w="8046" w:type="dxa"/>
          </w:tcPr>
          <w:p w:rsidR="00A5746E" w:rsidRPr="00524B0A" w:rsidRDefault="00A5746E" w:rsidP="003F3018">
            <w:pPr>
              <w:widowControl w:val="0"/>
              <w:spacing w:after="0"/>
              <w:rPr>
                <w:b/>
                <w:szCs w:val="24"/>
                <w:lang w:eastAsia="en-GB"/>
              </w:rPr>
            </w:pPr>
            <w:r w:rsidRPr="00524B0A">
              <w:rPr>
                <w:b/>
                <w:color w:val="000000"/>
                <w:szCs w:val="24"/>
                <w:lang w:eastAsia="en-GB"/>
              </w:rPr>
              <w:lastRenderedPageBreak/>
              <w:t xml:space="preserve">3. </w:t>
            </w:r>
            <w:r w:rsidRPr="00524B0A">
              <w:rPr>
                <w:b/>
                <w:szCs w:val="24"/>
                <w:lang w:eastAsia="en-GB"/>
              </w:rPr>
              <w:t>Award criterion 3</w:t>
            </w: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b/>
                <w:color w:val="000000"/>
                <w:szCs w:val="24"/>
                <w:lang w:eastAsia="en-GB"/>
              </w:rPr>
            </w:pPr>
          </w:p>
          <w:p w:rsidR="00A5746E" w:rsidRPr="00524B0A" w:rsidRDefault="00A5746E" w:rsidP="003F3018">
            <w:pPr>
              <w:widowControl w:val="0"/>
              <w:tabs>
                <w:tab w:val="right" w:pos="7938"/>
                <w:tab w:val="right" w:pos="8505"/>
              </w:tabs>
              <w:spacing w:after="0"/>
              <w:rPr>
                <w:i/>
                <w:color w:val="000000"/>
                <w:szCs w:val="24"/>
                <w:lang w:eastAsia="en-GB"/>
              </w:rPr>
            </w:pPr>
          </w:p>
        </w:tc>
        <w:tc>
          <w:tcPr>
            <w:tcW w:w="1701" w:type="dxa"/>
          </w:tcPr>
          <w:p w:rsidR="00A5746E" w:rsidRPr="00524B0A" w:rsidRDefault="00A5746E" w:rsidP="003F3018">
            <w:pPr>
              <w:widowControl w:val="0"/>
              <w:tabs>
                <w:tab w:val="left" w:pos="7371"/>
                <w:tab w:val="right" w:pos="7938"/>
                <w:tab w:val="right" w:pos="8505"/>
              </w:tabs>
              <w:spacing w:after="0"/>
              <w:rPr>
                <w:i/>
                <w:color w:val="000000"/>
                <w:szCs w:val="24"/>
                <w:lang w:eastAsia="en-GB"/>
              </w:rPr>
            </w:pPr>
            <w:r w:rsidRPr="00524B0A">
              <w:rPr>
                <w:b/>
                <w:color w:val="000000"/>
                <w:szCs w:val="24"/>
                <w:lang w:eastAsia="en-GB"/>
              </w:rPr>
              <w:t>Score:</w:t>
            </w:r>
          </w:p>
          <w:p w:rsidR="00A5746E" w:rsidRPr="00524B0A" w:rsidRDefault="00A5746E" w:rsidP="003F3018">
            <w:pPr>
              <w:widowControl w:val="0"/>
              <w:spacing w:after="0"/>
              <w:jc w:val="left"/>
              <w:rPr>
                <w:b/>
                <w:szCs w:val="24"/>
                <w:lang w:eastAsia="en-GB"/>
              </w:rPr>
            </w:pPr>
            <w:r w:rsidRPr="00524B0A">
              <w:rPr>
                <w:i/>
                <w:color w:val="000000"/>
                <w:szCs w:val="24"/>
                <w:lang w:eastAsia="en-GB"/>
              </w:rPr>
              <w:t>(Threshold 3/5; Weight 1)</w:t>
            </w:r>
          </w:p>
          <w:p w:rsidR="00A5746E" w:rsidRPr="00524B0A" w:rsidRDefault="00A5746E" w:rsidP="003F3018">
            <w:pPr>
              <w:widowControl w:val="0"/>
              <w:tabs>
                <w:tab w:val="left" w:pos="7371"/>
                <w:tab w:val="right" w:pos="7938"/>
                <w:tab w:val="right" w:pos="8505"/>
              </w:tabs>
              <w:spacing w:after="0"/>
              <w:rPr>
                <w:color w:val="000000"/>
                <w:szCs w:val="24"/>
                <w:lang w:eastAsia="en-GB"/>
              </w:rPr>
            </w:pPr>
          </w:p>
        </w:tc>
      </w:tr>
      <w:tr w:rsidR="00A5746E" w:rsidRPr="00524B0A" w:rsidTr="003F3018">
        <w:tc>
          <w:tcPr>
            <w:tcW w:w="8046" w:type="dxa"/>
          </w:tcPr>
          <w:p w:rsidR="00A5746E" w:rsidRPr="00524B0A" w:rsidRDefault="00A5746E" w:rsidP="003F3018">
            <w:pPr>
              <w:widowControl w:val="0"/>
              <w:spacing w:after="0"/>
              <w:rPr>
                <w:b/>
                <w:color w:val="000000"/>
                <w:szCs w:val="24"/>
                <w:lang w:eastAsia="en-GB"/>
              </w:rPr>
            </w:pPr>
            <w:r w:rsidRPr="00524B0A">
              <w:rPr>
                <w:b/>
                <w:color w:val="000000"/>
                <w:szCs w:val="24"/>
                <w:lang w:eastAsia="en-GB"/>
              </w:rPr>
              <w:t>Remarks</w:t>
            </w: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b/>
                <w:color w:val="000000"/>
                <w:szCs w:val="24"/>
                <w:lang w:eastAsia="en-GB"/>
              </w:rPr>
            </w:pPr>
          </w:p>
          <w:p w:rsidR="00A5746E" w:rsidRPr="00524B0A" w:rsidRDefault="00A5746E" w:rsidP="003F3018">
            <w:pPr>
              <w:widowControl w:val="0"/>
              <w:tabs>
                <w:tab w:val="left" w:pos="7371"/>
                <w:tab w:val="right" w:pos="7938"/>
                <w:tab w:val="right" w:pos="8505"/>
              </w:tabs>
              <w:spacing w:after="0"/>
              <w:rPr>
                <w:i/>
                <w:color w:val="000000"/>
                <w:szCs w:val="24"/>
                <w:lang w:eastAsia="en-GB"/>
              </w:rPr>
            </w:pPr>
          </w:p>
        </w:tc>
        <w:tc>
          <w:tcPr>
            <w:tcW w:w="1701" w:type="dxa"/>
          </w:tcPr>
          <w:p w:rsidR="00A5746E" w:rsidRPr="00524B0A" w:rsidRDefault="00A5746E" w:rsidP="003F3018">
            <w:pPr>
              <w:widowControl w:val="0"/>
              <w:tabs>
                <w:tab w:val="left" w:pos="7371"/>
                <w:tab w:val="right" w:pos="7938"/>
                <w:tab w:val="right" w:pos="8505"/>
              </w:tabs>
              <w:spacing w:after="0"/>
              <w:rPr>
                <w:i/>
                <w:color w:val="000000"/>
                <w:szCs w:val="24"/>
                <w:lang w:eastAsia="en-GB"/>
              </w:rPr>
            </w:pPr>
            <w:r w:rsidRPr="00524B0A">
              <w:rPr>
                <w:b/>
                <w:color w:val="000000"/>
                <w:szCs w:val="24"/>
                <w:lang w:eastAsia="en-GB"/>
              </w:rPr>
              <w:t>Overall score:</w:t>
            </w:r>
          </w:p>
          <w:p w:rsidR="00A5746E" w:rsidRPr="00524B0A" w:rsidRDefault="00A5746E" w:rsidP="003F3018">
            <w:pPr>
              <w:widowControl w:val="0"/>
              <w:spacing w:after="0"/>
              <w:jc w:val="left"/>
              <w:rPr>
                <w:b/>
                <w:szCs w:val="24"/>
                <w:lang w:eastAsia="en-GB"/>
              </w:rPr>
            </w:pPr>
            <w:r w:rsidRPr="00524B0A">
              <w:rPr>
                <w:i/>
                <w:color w:val="000000"/>
                <w:szCs w:val="24"/>
                <w:lang w:eastAsia="en-GB"/>
              </w:rPr>
              <w:t>(Threshold 10/15)</w:t>
            </w:r>
          </w:p>
          <w:p w:rsidR="00A5746E" w:rsidRPr="00524B0A" w:rsidRDefault="00A5746E" w:rsidP="003F3018">
            <w:pPr>
              <w:widowControl w:val="0"/>
              <w:tabs>
                <w:tab w:val="left" w:pos="7371"/>
                <w:tab w:val="right" w:pos="7938"/>
                <w:tab w:val="right" w:pos="8505"/>
              </w:tabs>
              <w:spacing w:after="0"/>
              <w:rPr>
                <w:color w:val="000000"/>
                <w:szCs w:val="24"/>
                <w:lang w:eastAsia="en-GB"/>
              </w:rPr>
            </w:pPr>
          </w:p>
        </w:tc>
      </w:tr>
    </w:tbl>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b/>
          <w:szCs w:val="24"/>
          <w:lang w:eastAsia="en-GB"/>
        </w:rPr>
      </w:pPr>
    </w:p>
    <w:p w:rsidR="00A5746E" w:rsidRPr="00524B0A" w:rsidRDefault="00A5746E" w:rsidP="00A5746E">
      <w:pPr>
        <w:widowControl w:val="0"/>
        <w:spacing w:after="0"/>
        <w:jc w:val="center"/>
        <w:rPr>
          <w:b/>
          <w:snapToGrid w:val="0"/>
          <w:color w:val="000000"/>
          <w:szCs w:val="24"/>
          <w:lang w:eastAsia="en-GB"/>
        </w:rPr>
      </w:pPr>
      <w:r w:rsidRPr="00524B0A">
        <w:rPr>
          <w:b/>
          <w:szCs w:val="24"/>
          <w:lang w:eastAsia="en-GB"/>
        </w:rPr>
        <w:t xml:space="preserve">I </w:t>
      </w:r>
      <w:r w:rsidRPr="00524B0A">
        <w:rPr>
          <w:b/>
          <w:snapToGrid w:val="0"/>
          <w:color w:val="000000"/>
          <w:szCs w:val="24"/>
          <w:lang w:eastAsia="en-GB"/>
        </w:rPr>
        <w:t>declare that, to the best of my knowledge, I have no direct or indirect conflict of interest in the evaluation of this proposal</w:t>
      </w:r>
    </w:p>
    <w:p w:rsidR="00A5746E" w:rsidRPr="00524B0A" w:rsidRDefault="00A5746E" w:rsidP="00A5746E">
      <w:pPr>
        <w:widowControl w:val="0"/>
        <w:spacing w:after="0"/>
        <w:rPr>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245"/>
      </w:tblGrid>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Name</w:t>
            </w:r>
          </w:p>
        </w:tc>
        <w:tc>
          <w:tcPr>
            <w:tcW w:w="5245" w:type="dxa"/>
          </w:tcPr>
          <w:p w:rsidR="00A5746E" w:rsidRPr="00524B0A" w:rsidRDefault="00A5746E" w:rsidP="003F3018">
            <w:pPr>
              <w:widowControl w:val="0"/>
              <w:spacing w:after="0"/>
              <w:rPr>
                <w:szCs w:val="24"/>
                <w:lang w:eastAsia="en-GB"/>
              </w:rPr>
            </w:pPr>
          </w:p>
        </w:tc>
      </w:tr>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Signature</w:t>
            </w:r>
          </w:p>
        </w:tc>
        <w:tc>
          <w:tcPr>
            <w:tcW w:w="5245" w:type="dxa"/>
          </w:tcPr>
          <w:p w:rsidR="00A5746E" w:rsidRPr="00524B0A" w:rsidRDefault="00A5746E" w:rsidP="003F3018">
            <w:pPr>
              <w:widowControl w:val="0"/>
              <w:spacing w:after="0"/>
              <w:rPr>
                <w:szCs w:val="24"/>
                <w:lang w:eastAsia="en-GB"/>
              </w:rPr>
            </w:pPr>
          </w:p>
        </w:tc>
      </w:tr>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Date</w:t>
            </w:r>
          </w:p>
        </w:tc>
        <w:tc>
          <w:tcPr>
            <w:tcW w:w="5245" w:type="dxa"/>
          </w:tcPr>
          <w:p w:rsidR="00A5746E" w:rsidRPr="00524B0A" w:rsidRDefault="00A5746E" w:rsidP="003F3018">
            <w:pPr>
              <w:widowControl w:val="0"/>
              <w:spacing w:after="0"/>
              <w:rPr>
                <w:szCs w:val="24"/>
                <w:lang w:eastAsia="en-GB"/>
              </w:rPr>
            </w:pPr>
          </w:p>
        </w:tc>
      </w:tr>
    </w:tbl>
    <w:p w:rsidR="00A5746E" w:rsidRPr="00524B0A" w:rsidRDefault="00A5746E" w:rsidP="00A5746E">
      <w:pPr>
        <w:widowControl w:val="0"/>
        <w:spacing w:after="0"/>
        <w:jc w:val="right"/>
        <w:rPr>
          <w:szCs w:val="24"/>
          <w:lang w:eastAsia="en-GB"/>
        </w:rPr>
      </w:pPr>
    </w:p>
    <w:p w:rsidR="00A5746E" w:rsidRPr="00524B0A" w:rsidRDefault="00A5746E" w:rsidP="00A5746E">
      <w:pPr>
        <w:widowControl w:val="0"/>
        <w:spacing w:after="0"/>
        <w:rPr>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245"/>
      </w:tblGrid>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Name</w:t>
            </w:r>
          </w:p>
        </w:tc>
        <w:tc>
          <w:tcPr>
            <w:tcW w:w="5245" w:type="dxa"/>
          </w:tcPr>
          <w:p w:rsidR="00A5746E" w:rsidRPr="00524B0A" w:rsidRDefault="00A5746E" w:rsidP="003F3018">
            <w:pPr>
              <w:widowControl w:val="0"/>
              <w:spacing w:after="0"/>
              <w:rPr>
                <w:szCs w:val="24"/>
                <w:lang w:eastAsia="en-GB"/>
              </w:rPr>
            </w:pPr>
          </w:p>
        </w:tc>
      </w:tr>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Signature</w:t>
            </w:r>
          </w:p>
        </w:tc>
        <w:tc>
          <w:tcPr>
            <w:tcW w:w="5245" w:type="dxa"/>
          </w:tcPr>
          <w:p w:rsidR="00A5746E" w:rsidRPr="00524B0A" w:rsidRDefault="00A5746E" w:rsidP="003F3018">
            <w:pPr>
              <w:widowControl w:val="0"/>
              <w:spacing w:after="0"/>
              <w:rPr>
                <w:szCs w:val="24"/>
                <w:lang w:eastAsia="en-GB"/>
              </w:rPr>
            </w:pPr>
          </w:p>
        </w:tc>
      </w:tr>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Date</w:t>
            </w:r>
          </w:p>
        </w:tc>
        <w:tc>
          <w:tcPr>
            <w:tcW w:w="5245" w:type="dxa"/>
          </w:tcPr>
          <w:p w:rsidR="00A5746E" w:rsidRPr="00524B0A" w:rsidRDefault="00A5746E" w:rsidP="003F3018">
            <w:pPr>
              <w:widowControl w:val="0"/>
              <w:spacing w:after="0"/>
              <w:rPr>
                <w:szCs w:val="24"/>
                <w:lang w:eastAsia="en-GB"/>
              </w:rPr>
            </w:pPr>
          </w:p>
        </w:tc>
      </w:tr>
    </w:tbl>
    <w:p w:rsidR="00A5746E" w:rsidRPr="00524B0A" w:rsidRDefault="00A5746E" w:rsidP="00A5746E">
      <w:pPr>
        <w:widowControl w:val="0"/>
        <w:spacing w:after="0"/>
        <w:rPr>
          <w:szCs w:val="24"/>
          <w:lang w:eastAsia="en-GB"/>
        </w:rPr>
        <w:sectPr w:rsidR="00A5746E" w:rsidRPr="00524B0A" w:rsidSect="00AA09A4">
          <w:footerReference w:type="default" r:id="rId9"/>
          <w:footnotePr>
            <w:numRestart w:val="eachPage"/>
          </w:footnotePr>
          <w:pgSz w:w="11907" w:h="16840" w:code="9"/>
          <w:pgMar w:top="1134" w:right="1134" w:bottom="1134" w:left="1134" w:header="720" w:footer="720" w:gutter="0"/>
          <w:cols w:space="720"/>
        </w:sectPr>
      </w:pPr>
    </w:p>
    <w:p w:rsidR="00A5746E" w:rsidRPr="006A321D" w:rsidRDefault="00A5746E" w:rsidP="00A5746E">
      <w:pPr>
        <w:pStyle w:val="Tittel"/>
        <w:rPr>
          <w:lang w:eastAsia="en-GB"/>
        </w:rPr>
      </w:pPr>
      <w:bookmarkStart w:id="65" w:name="_Toc244407764"/>
      <w:bookmarkStart w:id="66" w:name="_Toc263765404"/>
      <w:bookmarkStart w:id="67" w:name="_Toc263765957"/>
      <w:r w:rsidRPr="006A321D">
        <w:rPr>
          <w:lang w:eastAsia="en-GB"/>
        </w:rPr>
        <w:lastRenderedPageBreak/>
        <w:t>Annex 4 – Confidentiality and conflict of interest declaration</w:t>
      </w:r>
      <w:bookmarkEnd w:id="65"/>
      <w:bookmarkEnd w:id="66"/>
      <w:bookmarkEnd w:id="67"/>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r w:rsidRPr="00524B0A">
        <w:rPr>
          <w:szCs w:val="24"/>
          <w:lang w:eastAsia="en-GB"/>
        </w:rPr>
        <w:t xml:space="preserve">I the undersigned declare that, in participating as an independent expert in the evaluation of proposals received in the open call of </w:t>
      </w:r>
      <w:r>
        <w:rPr>
          <w:szCs w:val="24"/>
          <w:lang w:eastAsia="en-GB"/>
        </w:rPr>
        <w:t>project</w:t>
      </w:r>
      <w:r w:rsidRPr="00524B0A">
        <w:rPr>
          <w:szCs w:val="24"/>
          <w:lang w:eastAsia="en-GB"/>
        </w:rPr>
        <w:t xml:space="preserve"> XXX</w:t>
      </w:r>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ind w:left="720"/>
        <w:rPr>
          <w:szCs w:val="24"/>
          <w:lang w:eastAsia="en-GB"/>
        </w:rPr>
      </w:pPr>
      <w:r w:rsidRPr="00524B0A">
        <w:rPr>
          <w:szCs w:val="24"/>
          <w:lang w:eastAsia="en-GB"/>
        </w:rPr>
        <w:t>I undertake to treat as confidential all information contained in the proposals which I am asked to evaluate, both during the evaluation and afterwards.</w:t>
      </w:r>
    </w:p>
    <w:p w:rsidR="00A5746E" w:rsidRPr="00524B0A" w:rsidRDefault="00A5746E" w:rsidP="00A5746E">
      <w:pPr>
        <w:widowControl w:val="0"/>
        <w:spacing w:after="0"/>
        <w:ind w:left="720"/>
        <w:rPr>
          <w:szCs w:val="24"/>
          <w:lang w:eastAsia="en-GB"/>
        </w:rPr>
      </w:pPr>
    </w:p>
    <w:p w:rsidR="00A5746E" w:rsidRPr="00524B0A" w:rsidRDefault="00A5746E" w:rsidP="00A5746E">
      <w:pPr>
        <w:widowControl w:val="0"/>
        <w:spacing w:after="0"/>
        <w:ind w:left="720"/>
        <w:rPr>
          <w:szCs w:val="24"/>
          <w:lang w:eastAsia="en-GB"/>
        </w:rPr>
      </w:pPr>
      <w:r w:rsidRPr="00524B0A">
        <w:rPr>
          <w:szCs w:val="24"/>
          <w:lang w:eastAsia="en-GB"/>
        </w:rPr>
        <w:t>I will not reveal to any third party the identity or any details of the views of my fellow evaluator(s), neither during the evaluation nor afterwards</w:t>
      </w:r>
    </w:p>
    <w:p w:rsidR="00A5746E" w:rsidRPr="00524B0A" w:rsidRDefault="00A5746E" w:rsidP="00A5746E">
      <w:pPr>
        <w:widowControl w:val="0"/>
        <w:spacing w:after="0"/>
        <w:ind w:left="720"/>
        <w:rPr>
          <w:szCs w:val="24"/>
          <w:lang w:eastAsia="en-GB"/>
        </w:rPr>
      </w:pPr>
    </w:p>
    <w:p w:rsidR="00A5746E" w:rsidRPr="00524B0A" w:rsidRDefault="00A5746E" w:rsidP="00A5746E">
      <w:pPr>
        <w:widowControl w:val="0"/>
        <w:spacing w:after="0"/>
        <w:ind w:left="720"/>
        <w:rPr>
          <w:szCs w:val="24"/>
          <w:lang w:eastAsia="en-GB"/>
        </w:rPr>
      </w:pPr>
      <w:r w:rsidRPr="00524B0A">
        <w:rPr>
          <w:szCs w:val="24"/>
          <w:lang w:eastAsia="en-GB"/>
        </w:rPr>
        <w:t>I do not, to the best of my knowledge, have any interest in any of the proposals submitted in this call, I have not been involved in their preparation and I do not benefit either directly or indirectly from the eventual selection. Should I discover a conflict of interest during the evaluation, I undertake to declare this and to withdraw from the evaluation.</w:t>
      </w:r>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szCs w:val="24"/>
          <w:lang w:eastAsia="en-GB"/>
        </w:rPr>
      </w:pPr>
    </w:p>
    <w:p w:rsidR="00A5746E" w:rsidRPr="00524B0A" w:rsidRDefault="00A5746E" w:rsidP="00A5746E">
      <w:pPr>
        <w:widowControl w:val="0"/>
        <w:spacing w:after="0"/>
        <w:rPr>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245"/>
      </w:tblGrid>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Name</w:t>
            </w:r>
          </w:p>
        </w:tc>
        <w:tc>
          <w:tcPr>
            <w:tcW w:w="5245" w:type="dxa"/>
          </w:tcPr>
          <w:p w:rsidR="00A5746E" w:rsidRPr="00524B0A" w:rsidRDefault="00A5746E" w:rsidP="003F3018">
            <w:pPr>
              <w:widowControl w:val="0"/>
              <w:spacing w:after="0"/>
              <w:rPr>
                <w:szCs w:val="24"/>
                <w:lang w:eastAsia="en-GB"/>
              </w:rPr>
            </w:pPr>
          </w:p>
        </w:tc>
      </w:tr>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Signature</w:t>
            </w:r>
          </w:p>
        </w:tc>
        <w:tc>
          <w:tcPr>
            <w:tcW w:w="5245" w:type="dxa"/>
          </w:tcPr>
          <w:p w:rsidR="00A5746E" w:rsidRPr="00524B0A" w:rsidRDefault="00A5746E" w:rsidP="003F3018">
            <w:pPr>
              <w:widowControl w:val="0"/>
              <w:spacing w:after="0"/>
              <w:rPr>
                <w:szCs w:val="24"/>
                <w:lang w:eastAsia="en-GB"/>
              </w:rPr>
            </w:pPr>
          </w:p>
        </w:tc>
      </w:tr>
      <w:tr w:rsidR="00A5746E" w:rsidRPr="00524B0A" w:rsidTr="003F3018">
        <w:tc>
          <w:tcPr>
            <w:tcW w:w="1526" w:type="dxa"/>
          </w:tcPr>
          <w:p w:rsidR="00A5746E" w:rsidRPr="00524B0A" w:rsidRDefault="00A5746E" w:rsidP="003F3018">
            <w:pPr>
              <w:widowControl w:val="0"/>
              <w:spacing w:after="0"/>
              <w:rPr>
                <w:szCs w:val="24"/>
                <w:lang w:eastAsia="en-GB"/>
              </w:rPr>
            </w:pPr>
            <w:r w:rsidRPr="00524B0A">
              <w:rPr>
                <w:szCs w:val="24"/>
                <w:lang w:eastAsia="en-GB"/>
              </w:rPr>
              <w:t>Date</w:t>
            </w:r>
          </w:p>
        </w:tc>
        <w:tc>
          <w:tcPr>
            <w:tcW w:w="5245" w:type="dxa"/>
          </w:tcPr>
          <w:p w:rsidR="00A5746E" w:rsidRPr="00524B0A" w:rsidRDefault="00A5746E" w:rsidP="003F3018">
            <w:pPr>
              <w:widowControl w:val="0"/>
              <w:spacing w:after="0"/>
              <w:rPr>
                <w:szCs w:val="24"/>
                <w:lang w:eastAsia="en-GB"/>
              </w:rPr>
            </w:pPr>
          </w:p>
        </w:tc>
      </w:tr>
    </w:tbl>
    <w:p w:rsidR="00A5746E" w:rsidRPr="00524B0A" w:rsidRDefault="00A5746E" w:rsidP="00A5746E">
      <w:pPr>
        <w:widowControl w:val="0"/>
        <w:spacing w:after="0"/>
        <w:rPr>
          <w:szCs w:val="24"/>
          <w:lang w:eastAsia="en-GB"/>
        </w:rPr>
      </w:pPr>
    </w:p>
    <w:p w:rsidR="00A5746E" w:rsidRPr="006A321D" w:rsidRDefault="00A5746E" w:rsidP="00A5746E">
      <w:pPr>
        <w:pStyle w:val="Tittel"/>
        <w:rPr>
          <w:lang w:eastAsia="en-GB"/>
        </w:rPr>
      </w:pPr>
      <w:r>
        <w:br w:type="page"/>
      </w:r>
      <w:r w:rsidRPr="006A321D">
        <w:rPr>
          <w:lang w:eastAsia="en-GB"/>
        </w:rPr>
        <w:lastRenderedPageBreak/>
        <w:t>Annex 5 - Public</w:t>
      </w:r>
      <w:r w:rsidRPr="00C61AF7">
        <w:rPr>
          <w:lang w:eastAsia="en-GB"/>
        </w:rPr>
        <w:t xml:space="preserve"> </w:t>
      </w:r>
      <w:r>
        <w:rPr>
          <w:lang w:eastAsia="en-GB"/>
        </w:rPr>
        <w:t>evaluation</w:t>
      </w:r>
      <w:r w:rsidRPr="006A321D">
        <w:rPr>
          <w:lang w:eastAsia="en-GB"/>
        </w:rPr>
        <w:t xml:space="preserve"> report</w:t>
      </w:r>
    </w:p>
    <w:p w:rsidR="00A5746E" w:rsidRDefault="00A5746E" w:rsidP="00A5746E">
      <w:pPr>
        <w:widowControl w:val="0"/>
        <w:spacing w:after="0"/>
        <w:outlineLvl w:val="0"/>
      </w:pPr>
    </w:p>
    <w:p w:rsidR="00A5746E" w:rsidRPr="00A40179" w:rsidRDefault="00A5746E" w:rsidP="00A5746E">
      <w:pPr>
        <w:widowControl w:val="0"/>
        <w:autoSpaceDE w:val="0"/>
        <w:autoSpaceDN w:val="0"/>
        <w:adjustRightInd w:val="0"/>
        <w:spacing w:after="0"/>
        <w:jc w:val="center"/>
        <w:rPr>
          <w:b/>
          <w:color w:val="000000"/>
          <w:sz w:val="28"/>
          <w:szCs w:val="28"/>
          <w:lang w:eastAsia="en-GB"/>
        </w:rPr>
      </w:pPr>
      <w:r w:rsidRPr="00A40179">
        <w:rPr>
          <w:b/>
          <w:color w:val="000000"/>
          <w:sz w:val="28"/>
          <w:szCs w:val="28"/>
          <w:lang w:eastAsia="en-GB"/>
        </w:rPr>
        <w:t>Results of open call (call ID ref XXX) for recipients of financial support</w:t>
      </w:r>
    </w:p>
    <w:p w:rsidR="00A5746E" w:rsidRPr="00BE4853" w:rsidRDefault="00A5746E" w:rsidP="00A5746E">
      <w:pPr>
        <w:spacing w:after="0"/>
        <w:jc w:val="left"/>
        <w:rPr>
          <w:rFonts w:ascii="Calibri" w:hAnsi="Calibri" w:cs="Calibri"/>
          <w:szCs w:val="24"/>
          <w:lang w:eastAsia="en-GB"/>
        </w:rPr>
      </w:pPr>
    </w:p>
    <w:p w:rsidR="00A5746E" w:rsidRPr="00A40179" w:rsidRDefault="00A5746E" w:rsidP="00A5746E">
      <w:pPr>
        <w:spacing w:after="0"/>
        <w:ind w:left="-567"/>
        <w:rPr>
          <w:szCs w:val="24"/>
          <w:lang w:eastAsia="en-GB"/>
        </w:rPr>
      </w:pPr>
      <w:r w:rsidRPr="00A40179">
        <w:rPr>
          <w:szCs w:val="24"/>
          <w:lang w:val="en-US" w:eastAsia="en-GB"/>
        </w:rPr>
        <w:t>Project</w:t>
      </w:r>
      <w:r w:rsidRPr="00A40179">
        <w:rPr>
          <w:b/>
          <w:bCs/>
          <w:szCs w:val="24"/>
          <w:lang w:eastAsia="en-GB"/>
        </w:rPr>
        <w:t xml:space="preserve"> acronym: </w:t>
      </w:r>
      <w:r w:rsidRPr="00A40179">
        <w:rPr>
          <w:bCs/>
          <w:szCs w:val="24"/>
          <w:lang w:eastAsia="en-GB"/>
        </w:rPr>
        <w:t>XXX</w:t>
      </w:r>
    </w:p>
    <w:p w:rsidR="00A5746E" w:rsidRPr="00A40179" w:rsidRDefault="00A5746E" w:rsidP="00A5746E">
      <w:pPr>
        <w:spacing w:after="0"/>
        <w:ind w:left="-567"/>
        <w:rPr>
          <w:szCs w:val="24"/>
          <w:lang w:eastAsia="en-GB"/>
        </w:rPr>
      </w:pPr>
      <w:r w:rsidRPr="00A40179">
        <w:rPr>
          <w:szCs w:val="24"/>
          <w:lang w:val="en-US" w:eastAsia="en-GB"/>
        </w:rPr>
        <w:t>Project</w:t>
      </w:r>
      <w:r w:rsidRPr="00A40179">
        <w:rPr>
          <w:b/>
          <w:bCs/>
          <w:szCs w:val="24"/>
          <w:lang w:eastAsia="en-GB"/>
        </w:rPr>
        <w:t xml:space="preserve"> grant agreement number: </w:t>
      </w:r>
      <w:r w:rsidRPr="00A40179">
        <w:rPr>
          <w:szCs w:val="24"/>
          <w:lang w:eastAsia="en-GB"/>
        </w:rPr>
        <w:t>XXX</w:t>
      </w:r>
    </w:p>
    <w:p w:rsidR="00A5746E" w:rsidRPr="00A40179" w:rsidRDefault="00A5746E" w:rsidP="00A5746E">
      <w:pPr>
        <w:spacing w:after="0"/>
        <w:ind w:left="-567"/>
        <w:rPr>
          <w:b/>
          <w:szCs w:val="24"/>
          <w:lang w:eastAsia="en-GB"/>
        </w:rPr>
      </w:pPr>
      <w:r w:rsidRPr="00A40179">
        <w:rPr>
          <w:szCs w:val="24"/>
          <w:lang w:val="en-US" w:eastAsia="en-GB"/>
        </w:rPr>
        <w:t>Project</w:t>
      </w:r>
      <w:r w:rsidRPr="00A40179">
        <w:rPr>
          <w:b/>
          <w:szCs w:val="24"/>
          <w:lang w:eastAsia="en-GB"/>
        </w:rPr>
        <w:t xml:space="preserve"> full name: </w:t>
      </w:r>
      <w:r w:rsidRPr="00A40179">
        <w:rPr>
          <w:szCs w:val="24"/>
          <w:lang w:eastAsia="en-GB"/>
        </w:rPr>
        <w:t>YYY</w:t>
      </w:r>
    </w:p>
    <w:p w:rsidR="00A5746E" w:rsidRPr="00A40179" w:rsidRDefault="00A5746E" w:rsidP="00A5746E">
      <w:pPr>
        <w:spacing w:after="0"/>
        <w:ind w:left="-567"/>
        <w:rPr>
          <w:szCs w:val="24"/>
          <w:lang w:eastAsia="en-GB"/>
        </w:rPr>
      </w:pPr>
    </w:p>
    <w:p w:rsidR="00A5746E" w:rsidRPr="00A40179" w:rsidRDefault="00A5746E" w:rsidP="00A5746E">
      <w:pPr>
        <w:spacing w:after="0"/>
        <w:ind w:left="-567"/>
        <w:rPr>
          <w:szCs w:val="24"/>
          <w:lang w:eastAsia="en-GB"/>
        </w:rPr>
      </w:pPr>
      <w:r>
        <w:rPr>
          <w:szCs w:val="24"/>
          <w:lang w:eastAsia="en-GB"/>
        </w:rPr>
        <w:t>Project</w:t>
      </w:r>
      <w:r w:rsidRPr="00A40179">
        <w:rPr>
          <w:szCs w:val="24"/>
          <w:lang w:eastAsia="en-GB"/>
        </w:rPr>
        <w:t xml:space="preserve"> XXX, co-funded from the European Union’s Horizon 2020 research and innovation programme under grant agreement No XXX, launched an open call (call ID ref XXX) for recipients of financial support.</w:t>
      </w:r>
    </w:p>
    <w:p w:rsidR="00A5746E" w:rsidRPr="00A40179" w:rsidRDefault="00A5746E" w:rsidP="00A5746E">
      <w:pPr>
        <w:spacing w:after="0"/>
        <w:ind w:left="-567"/>
        <w:rPr>
          <w:szCs w:val="24"/>
          <w:lang w:eastAsia="en-GB"/>
        </w:rPr>
      </w:pPr>
    </w:p>
    <w:p w:rsidR="00A5746E" w:rsidRPr="00A40179" w:rsidRDefault="00A5746E" w:rsidP="00A5746E">
      <w:pPr>
        <w:spacing w:after="0"/>
        <w:ind w:left="-567"/>
        <w:rPr>
          <w:szCs w:val="24"/>
          <w:lang w:eastAsia="en-GB"/>
        </w:rPr>
      </w:pPr>
      <w:r w:rsidRPr="00A40179">
        <w:rPr>
          <w:szCs w:val="24"/>
          <w:lang w:eastAsia="en-GB"/>
        </w:rPr>
        <w:t>The call closed on XXX.</w:t>
      </w:r>
    </w:p>
    <w:p w:rsidR="00A5746E" w:rsidRPr="00A40179" w:rsidRDefault="00A5746E" w:rsidP="00A5746E">
      <w:pPr>
        <w:spacing w:after="0"/>
        <w:ind w:left="-567"/>
        <w:rPr>
          <w:szCs w:val="24"/>
          <w:lang w:eastAsia="en-GB"/>
        </w:rPr>
      </w:pPr>
    </w:p>
    <w:p w:rsidR="00A5746E" w:rsidRPr="00A40179" w:rsidRDefault="00A5746E" w:rsidP="00A5746E">
      <w:pPr>
        <w:spacing w:after="0"/>
        <w:ind w:left="-567"/>
        <w:rPr>
          <w:szCs w:val="24"/>
          <w:lang w:eastAsia="en-GB"/>
        </w:rPr>
      </w:pPr>
      <w:r w:rsidRPr="00A40179">
        <w:rPr>
          <w:szCs w:val="24"/>
          <w:lang w:eastAsia="en-GB"/>
        </w:rPr>
        <w:t>A total of XXX proposals were received for this call. XXX proposals will receive funding for a total amount of XXX EUR.</w:t>
      </w:r>
    </w:p>
    <w:p w:rsidR="00A5746E" w:rsidRPr="00A40179" w:rsidRDefault="00A5746E" w:rsidP="00A5746E">
      <w:pPr>
        <w:spacing w:after="0"/>
        <w:ind w:left="-567"/>
        <w:rPr>
          <w:szCs w:val="24"/>
          <w:lang w:eastAsia="en-GB"/>
        </w:rPr>
      </w:pPr>
    </w:p>
    <w:p w:rsidR="00A5746E" w:rsidRPr="00A40179" w:rsidRDefault="00A5746E" w:rsidP="00A5746E">
      <w:pPr>
        <w:spacing w:after="0"/>
        <w:ind w:left="-567"/>
        <w:rPr>
          <w:szCs w:val="24"/>
          <w:lang w:eastAsia="en-GB"/>
        </w:rPr>
      </w:pPr>
      <w:r w:rsidRPr="00A40179">
        <w:rPr>
          <w:szCs w:val="24"/>
          <w:lang w:eastAsia="en-GB"/>
        </w:rPr>
        <w:t xml:space="preserve">The evaluation and selection has been completed. All proposers have been informed about the evaluation results for their proposal for financial support. </w:t>
      </w:r>
    </w:p>
    <w:p w:rsidR="00A5746E" w:rsidRPr="00A40179" w:rsidRDefault="00A5746E" w:rsidP="00A5746E">
      <w:pPr>
        <w:spacing w:after="0"/>
        <w:ind w:left="-567"/>
        <w:rPr>
          <w:szCs w:val="24"/>
          <w:lang w:eastAsia="en-GB"/>
        </w:rPr>
      </w:pPr>
    </w:p>
    <w:p w:rsidR="00A5746E" w:rsidRPr="00A40179" w:rsidRDefault="00A5746E" w:rsidP="00A5746E">
      <w:pPr>
        <w:spacing w:after="0"/>
        <w:ind w:left="-567"/>
        <w:rPr>
          <w:b/>
          <w:szCs w:val="24"/>
          <w:u w:val="single"/>
          <w:lang w:eastAsia="en-GB"/>
        </w:rPr>
      </w:pPr>
      <w:r w:rsidRPr="00A40179">
        <w:rPr>
          <w:b/>
          <w:szCs w:val="24"/>
          <w:u w:val="single"/>
          <w:lang w:eastAsia="en-GB"/>
        </w:rPr>
        <w:t>Call information</w:t>
      </w:r>
    </w:p>
    <w:p w:rsidR="00A5746E" w:rsidRPr="00A40179" w:rsidRDefault="00A5746E" w:rsidP="00A5746E">
      <w:pPr>
        <w:spacing w:after="0"/>
        <w:ind w:left="-567"/>
        <w:rPr>
          <w:szCs w:val="24"/>
          <w:lang w:eastAsia="en-GB"/>
        </w:rPr>
      </w:pPr>
    </w:p>
    <w:p w:rsidR="00A5746E" w:rsidRPr="00A40179" w:rsidRDefault="00A5746E" w:rsidP="00A5746E">
      <w:pPr>
        <w:spacing w:after="0"/>
        <w:ind w:left="-567"/>
        <w:rPr>
          <w:szCs w:val="24"/>
          <w:lang w:eastAsia="en-GB"/>
        </w:rPr>
      </w:pPr>
      <w:r w:rsidRPr="00A40179">
        <w:rPr>
          <w:szCs w:val="24"/>
          <w:lang w:eastAsia="en-GB"/>
        </w:rPr>
        <w:t xml:space="preserve">The call was published on </w:t>
      </w:r>
      <w:r>
        <w:rPr>
          <w:szCs w:val="24"/>
          <w:lang w:eastAsia="en-GB"/>
        </w:rPr>
        <w:t>project</w:t>
      </w:r>
      <w:r w:rsidRPr="00A40179">
        <w:rPr>
          <w:szCs w:val="24"/>
          <w:lang w:eastAsia="en-GB"/>
        </w:rPr>
        <w:t xml:space="preserve"> XXX's website (URL XXX) and on the Horizon 2020 Participants Portal (URL XXX) on XXX.</w:t>
      </w:r>
      <w:r>
        <w:rPr>
          <w:szCs w:val="24"/>
          <w:lang w:eastAsia="en-GB"/>
        </w:rPr>
        <w:t xml:space="preserve">  Full call details were published at: (URL XXX)</w:t>
      </w:r>
    </w:p>
    <w:p w:rsidR="00A5746E" w:rsidRPr="00A40179" w:rsidRDefault="00A5746E" w:rsidP="00A5746E">
      <w:pPr>
        <w:spacing w:after="0"/>
        <w:ind w:left="-567"/>
        <w:rPr>
          <w:szCs w:val="24"/>
          <w:lang w:eastAsia="en-GB"/>
        </w:rPr>
      </w:pPr>
    </w:p>
    <w:p w:rsidR="00A5746E" w:rsidRPr="00A40179" w:rsidRDefault="00A5746E" w:rsidP="00A5746E">
      <w:pPr>
        <w:spacing w:after="0"/>
        <w:ind w:left="-567"/>
        <w:rPr>
          <w:szCs w:val="24"/>
          <w:lang w:eastAsia="en-GB"/>
        </w:rPr>
      </w:pPr>
      <w:r w:rsidRPr="00A40179">
        <w:rPr>
          <w:i/>
          <w:szCs w:val="24"/>
          <w:lang w:eastAsia="en-GB"/>
        </w:rPr>
        <w:t>Please add any other location where the call was published (if any) or any other relevant information.</w:t>
      </w:r>
    </w:p>
    <w:p w:rsidR="00A5746E" w:rsidRPr="00A40179" w:rsidRDefault="00A5746E" w:rsidP="00A5746E">
      <w:pPr>
        <w:spacing w:after="0"/>
        <w:ind w:left="-567"/>
        <w:rPr>
          <w:szCs w:val="24"/>
          <w:lang w:eastAsia="en-GB"/>
        </w:rPr>
      </w:pPr>
    </w:p>
    <w:p w:rsidR="00A5746E" w:rsidRPr="00A40179" w:rsidRDefault="00A5746E" w:rsidP="00A5746E">
      <w:pPr>
        <w:spacing w:after="0"/>
        <w:ind w:left="-567"/>
        <w:rPr>
          <w:b/>
          <w:szCs w:val="24"/>
          <w:u w:val="single"/>
          <w:lang w:eastAsia="en-GB"/>
        </w:rPr>
      </w:pPr>
      <w:r w:rsidRPr="00A40179">
        <w:rPr>
          <w:b/>
          <w:szCs w:val="24"/>
          <w:u w:val="single"/>
          <w:lang w:eastAsia="en-GB"/>
        </w:rPr>
        <w:t>Response to the call in detail</w:t>
      </w:r>
      <w:r>
        <w:rPr>
          <w:rStyle w:val="Fotnotereferanse"/>
          <w:b/>
          <w:szCs w:val="24"/>
          <w:u w:val="single"/>
          <w:lang w:eastAsia="en-GB"/>
        </w:rPr>
        <w:footnoteReference w:id="4"/>
      </w:r>
    </w:p>
    <w:p w:rsidR="00A5746E" w:rsidRPr="00BE4853" w:rsidRDefault="00A5746E" w:rsidP="00A5746E">
      <w:pPr>
        <w:spacing w:after="0"/>
        <w:ind w:left="-567"/>
        <w:rPr>
          <w:rFonts w:ascii="Calibri" w:hAnsi="Calibri" w:cs="Arial"/>
          <w:sz w:val="20"/>
          <w:lang w:eastAsia="en-GB"/>
        </w:rPr>
      </w:pP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18"/>
        <w:gridCol w:w="2694"/>
      </w:tblGrid>
      <w:tr w:rsidR="00A5746E" w:rsidRPr="00BE4853" w:rsidTr="003F3018">
        <w:trPr>
          <w:trHeight w:val="525"/>
        </w:trPr>
        <w:tc>
          <w:tcPr>
            <w:tcW w:w="2500"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p>
        </w:tc>
        <w:tc>
          <w:tcPr>
            <w:tcW w:w="2618"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Number of proposals</w:t>
            </w:r>
          </w:p>
        </w:tc>
        <w:tc>
          <w:tcPr>
            <w:tcW w:w="2694"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Funding</w:t>
            </w:r>
            <w:r>
              <w:rPr>
                <w:rFonts w:ascii="Calibri" w:hAnsi="Calibri" w:cs="Calibri"/>
                <w:color w:val="000000"/>
                <w:sz w:val="20"/>
                <w:lang w:eastAsia="en-GB"/>
              </w:rPr>
              <w:t xml:space="preserve"> requested</w:t>
            </w:r>
          </w:p>
        </w:tc>
      </w:tr>
      <w:tr w:rsidR="00A5746E" w:rsidRPr="00BE4853" w:rsidTr="003F3018">
        <w:trPr>
          <w:trHeight w:val="315"/>
        </w:trPr>
        <w:tc>
          <w:tcPr>
            <w:tcW w:w="2500"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bCs/>
                <w:color w:val="000000"/>
                <w:sz w:val="20"/>
                <w:lang w:eastAsia="en-GB"/>
              </w:rPr>
              <w:t>Proposals received</w:t>
            </w:r>
          </w:p>
        </w:tc>
        <w:tc>
          <w:tcPr>
            <w:tcW w:w="2618" w:type="dxa"/>
            <w:shd w:val="clear" w:color="auto" w:fill="auto"/>
            <w:noWrap/>
            <w:vAlign w:val="center"/>
            <w:hideMark/>
          </w:tcPr>
          <w:p w:rsidR="00A5746E" w:rsidRPr="00BE4853" w:rsidRDefault="00A5746E" w:rsidP="003F3018">
            <w:pPr>
              <w:spacing w:after="0"/>
              <w:rPr>
                <w:rFonts w:ascii="Calibri" w:hAnsi="Calibri" w:cs="Calibri"/>
                <w:b/>
                <w:bCs/>
                <w:color w:val="000000"/>
                <w:sz w:val="20"/>
                <w:lang w:eastAsia="en-GB"/>
              </w:rPr>
            </w:pPr>
            <w:r w:rsidRPr="00BE4853">
              <w:rPr>
                <w:rFonts w:ascii="Calibri" w:hAnsi="Calibri" w:cs="Calibri"/>
                <w:b/>
                <w:bCs/>
                <w:color w:val="000000"/>
                <w:sz w:val="20"/>
                <w:lang w:eastAsia="en-GB"/>
              </w:rPr>
              <w:t> </w:t>
            </w:r>
          </w:p>
        </w:tc>
        <w:tc>
          <w:tcPr>
            <w:tcW w:w="2694" w:type="dxa"/>
            <w:shd w:val="clear" w:color="auto" w:fill="auto"/>
            <w:noWrap/>
            <w:vAlign w:val="center"/>
            <w:hideMark/>
          </w:tcPr>
          <w:p w:rsidR="00A5746E" w:rsidRPr="00BE4853" w:rsidRDefault="00A5746E" w:rsidP="003F3018">
            <w:pPr>
              <w:spacing w:after="0"/>
              <w:rPr>
                <w:rFonts w:ascii="Calibri" w:hAnsi="Calibri" w:cs="Calibri"/>
                <w:b/>
                <w:bCs/>
                <w:color w:val="000000"/>
                <w:sz w:val="20"/>
                <w:lang w:eastAsia="en-GB"/>
              </w:rPr>
            </w:pPr>
            <w:r w:rsidRPr="00BE4853">
              <w:rPr>
                <w:rFonts w:ascii="Calibri" w:hAnsi="Calibri" w:cs="Calibri"/>
                <w:b/>
                <w:bCs/>
                <w:color w:val="000000"/>
                <w:sz w:val="20"/>
                <w:lang w:eastAsia="en-GB"/>
              </w:rPr>
              <w:t> </w:t>
            </w:r>
          </w:p>
        </w:tc>
      </w:tr>
      <w:tr w:rsidR="00A5746E" w:rsidRPr="00BE4853" w:rsidTr="003F3018">
        <w:trPr>
          <w:trHeight w:val="315"/>
        </w:trPr>
        <w:tc>
          <w:tcPr>
            <w:tcW w:w="2500"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bCs/>
                <w:color w:val="000000"/>
                <w:sz w:val="20"/>
                <w:lang w:eastAsia="en-GB"/>
              </w:rPr>
              <w:t>Eligible proposals</w:t>
            </w:r>
          </w:p>
        </w:tc>
        <w:tc>
          <w:tcPr>
            <w:tcW w:w="2618"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c>
          <w:tcPr>
            <w:tcW w:w="2694"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r>
      <w:tr w:rsidR="00A5746E" w:rsidRPr="00BE4853" w:rsidTr="003F3018">
        <w:trPr>
          <w:trHeight w:val="315"/>
        </w:trPr>
        <w:tc>
          <w:tcPr>
            <w:tcW w:w="2500"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bCs/>
                <w:color w:val="000000"/>
                <w:sz w:val="20"/>
                <w:lang w:eastAsia="en-GB"/>
              </w:rPr>
              <w:t>Proposals above threshold</w:t>
            </w:r>
          </w:p>
        </w:tc>
        <w:tc>
          <w:tcPr>
            <w:tcW w:w="2618"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c>
          <w:tcPr>
            <w:tcW w:w="2694"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r>
      <w:tr w:rsidR="00A5746E" w:rsidRPr="00BE4853" w:rsidTr="003F3018">
        <w:trPr>
          <w:trHeight w:val="315"/>
        </w:trPr>
        <w:tc>
          <w:tcPr>
            <w:tcW w:w="2500"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bCs/>
                <w:color w:val="000000"/>
                <w:sz w:val="20"/>
                <w:lang w:eastAsia="en-GB"/>
              </w:rPr>
              <w:t>Selected proposals</w:t>
            </w:r>
          </w:p>
        </w:tc>
        <w:tc>
          <w:tcPr>
            <w:tcW w:w="2618"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c>
          <w:tcPr>
            <w:tcW w:w="2694"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r>
    </w:tbl>
    <w:p w:rsidR="00A5746E" w:rsidRPr="00BE4853" w:rsidRDefault="00A5746E" w:rsidP="00A5746E">
      <w:pPr>
        <w:spacing w:after="0"/>
        <w:ind w:left="-567"/>
        <w:rPr>
          <w:rFonts w:ascii="Calibri" w:hAnsi="Calibri" w:cs="Arial"/>
          <w:sz w:val="20"/>
          <w:lang w:eastAsia="en-GB"/>
        </w:rPr>
      </w:pPr>
    </w:p>
    <w:p w:rsidR="00A5746E" w:rsidRPr="00BE4853" w:rsidRDefault="00A5746E" w:rsidP="00A5746E">
      <w:pPr>
        <w:spacing w:after="0"/>
        <w:ind w:left="-567"/>
        <w:rPr>
          <w:rFonts w:ascii="Calibri" w:hAnsi="Calibri" w:cs="Arial"/>
          <w:sz w:val="20"/>
          <w:lang w:eastAsia="en-GB"/>
        </w:rPr>
      </w:pPr>
    </w:p>
    <w:p w:rsidR="00A5746E" w:rsidRPr="00A40179" w:rsidRDefault="00A5746E" w:rsidP="00A5746E">
      <w:pPr>
        <w:spacing w:after="0"/>
        <w:ind w:left="-567"/>
        <w:rPr>
          <w:rFonts w:ascii="Calibri" w:hAnsi="Calibri" w:cs="Arial"/>
          <w:sz w:val="20"/>
          <w:u w:val="single"/>
          <w:lang w:eastAsia="en-GB"/>
        </w:rPr>
      </w:pPr>
      <w:r w:rsidRPr="00A40179">
        <w:rPr>
          <w:rFonts w:ascii="Calibri" w:hAnsi="Calibri" w:cs="Arial"/>
          <w:b/>
          <w:sz w:val="20"/>
          <w:lang w:eastAsia="en-GB"/>
        </w:rPr>
        <w:tab/>
      </w:r>
      <w:r w:rsidRPr="006A321D">
        <w:rPr>
          <w:rFonts w:ascii="Calibri" w:hAnsi="Calibri" w:cs="Arial"/>
          <w:b/>
          <w:sz w:val="20"/>
          <w:u w:val="single"/>
          <w:lang w:eastAsia="en-GB"/>
        </w:rPr>
        <w:t>List of selected proposals</w:t>
      </w:r>
    </w:p>
    <w:p w:rsidR="00A5746E" w:rsidRPr="00BE4853" w:rsidRDefault="00A5746E" w:rsidP="00A5746E">
      <w:pPr>
        <w:spacing w:after="0"/>
        <w:ind w:left="-567"/>
        <w:rPr>
          <w:rFonts w:ascii="Calibri" w:hAnsi="Calibri" w:cs="Arial"/>
          <w:sz w:val="20"/>
          <w:lang w:eastAsia="en-GB"/>
        </w:rPr>
      </w:pP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18"/>
        <w:gridCol w:w="2694"/>
      </w:tblGrid>
      <w:tr w:rsidR="00A5746E" w:rsidRPr="00BE4853" w:rsidTr="003F3018">
        <w:trPr>
          <w:trHeight w:val="525"/>
        </w:trPr>
        <w:tc>
          <w:tcPr>
            <w:tcW w:w="2500"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Organisation</w:t>
            </w:r>
          </w:p>
        </w:tc>
        <w:tc>
          <w:tcPr>
            <w:tcW w:w="2618"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Country</w:t>
            </w:r>
          </w:p>
        </w:tc>
        <w:tc>
          <w:tcPr>
            <w:tcW w:w="2694"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Funding</w:t>
            </w:r>
            <w:r>
              <w:rPr>
                <w:rFonts w:ascii="Calibri" w:hAnsi="Calibri" w:cs="Calibri"/>
                <w:color w:val="000000"/>
                <w:sz w:val="20"/>
                <w:lang w:eastAsia="en-GB"/>
              </w:rPr>
              <w:t xml:space="preserve"> awarded</w:t>
            </w:r>
          </w:p>
        </w:tc>
      </w:tr>
      <w:tr w:rsidR="00A5746E" w:rsidRPr="00BE4853" w:rsidTr="003F3018">
        <w:trPr>
          <w:trHeight w:val="315"/>
        </w:trPr>
        <w:tc>
          <w:tcPr>
            <w:tcW w:w="2500" w:type="dxa"/>
            <w:shd w:val="clear" w:color="auto" w:fill="auto"/>
            <w:noWrap/>
            <w:vAlign w:val="center"/>
          </w:tcPr>
          <w:p w:rsidR="00A5746E" w:rsidRPr="00BE4853" w:rsidRDefault="00A5746E" w:rsidP="003F3018">
            <w:pPr>
              <w:spacing w:after="0"/>
              <w:rPr>
                <w:rFonts w:ascii="Calibri" w:hAnsi="Calibri" w:cs="Calibri"/>
                <w:color w:val="000000"/>
                <w:sz w:val="20"/>
                <w:lang w:eastAsia="en-GB"/>
              </w:rPr>
            </w:pPr>
          </w:p>
        </w:tc>
        <w:tc>
          <w:tcPr>
            <w:tcW w:w="2618" w:type="dxa"/>
            <w:shd w:val="clear" w:color="auto" w:fill="auto"/>
            <w:noWrap/>
            <w:vAlign w:val="center"/>
          </w:tcPr>
          <w:p w:rsidR="00A5746E" w:rsidRPr="00BE4853" w:rsidRDefault="00A5746E" w:rsidP="003F3018">
            <w:pPr>
              <w:spacing w:after="0"/>
              <w:rPr>
                <w:rFonts w:ascii="Calibri" w:hAnsi="Calibri" w:cs="Calibri"/>
                <w:b/>
                <w:bCs/>
                <w:color w:val="000000"/>
                <w:sz w:val="20"/>
                <w:lang w:eastAsia="en-GB"/>
              </w:rPr>
            </w:pPr>
          </w:p>
        </w:tc>
        <w:tc>
          <w:tcPr>
            <w:tcW w:w="2694" w:type="dxa"/>
            <w:shd w:val="clear" w:color="auto" w:fill="auto"/>
            <w:noWrap/>
            <w:vAlign w:val="center"/>
            <w:hideMark/>
          </w:tcPr>
          <w:p w:rsidR="00A5746E" w:rsidRPr="00BE4853" w:rsidRDefault="00A5746E" w:rsidP="003F3018">
            <w:pPr>
              <w:spacing w:after="0"/>
              <w:rPr>
                <w:rFonts w:ascii="Calibri" w:hAnsi="Calibri" w:cs="Calibri"/>
                <w:b/>
                <w:bCs/>
                <w:color w:val="000000"/>
                <w:sz w:val="20"/>
                <w:lang w:eastAsia="en-GB"/>
              </w:rPr>
            </w:pPr>
            <w:r w:rsidRPr="00BE4853">
              <w:rPr>
                <w:rFonts w:ascii="Calibri" w:hAnsi="Calibri" w:cs="Calibri"/>
                <w:b/>
                <w:bCs/>
                <w:color w:val="000000"/>
                <w:sz w:val="20"/>
                <w:lang w:eastAsia="en-GB"/>
              </w:rPr>
              <w:t> </w:t>
            </w:r>
          </w:p>
        </w:tc>
      </w:tr>
      <w:tr w:rsidR="00A5746E" w:rsidRPr="00BE4853" w:rsidTr="003F3018">
        <w:trPr>
          <w:trHeight w:val="315"/>
        </w:trPr>
        <w:tc>
          <w:tcPr>
            <w:tcW w:w="2500" w:type="dxa"/>
            <w:shd w:val="clear" w:color="auto" w:fill="auto"/>
            <w:noWrap/>
            <w:vAlign w:val="center"/>
          </w:tcPr>
          <w:p w:rsidR="00A5746E" w:rsidRPr="00BE4853" w:rsidRDefault="00A5746E" w:rsidP="003F3018">
            <w:pPr>
              <w:spacing w:after="0"/>
              <w:rPr>
                <w:rFonts w:ascii="Calibri" w:hAnsi="Calibri" w:cs="Calibri"/>
                <w:color w:val="000000"/>
                <w:sz w:val="20"/>
                <w:lang w:eastAsia="en-GB"/>
              </w:rPr>
            </w:pPr>
          </w:p>
        </w:tc>
        <w:tc>
          <w:tcPr>
            <w:tcW w:w="2618" w:type="dxa"/>
            <w:shd w:val="clear" w:color="auto" w:fill="auto"/>
            <w:noWrap/>
            <w:vAlign w:val="center"/>
          </w:tcPr>
          <w:p w:rsidR="00A5746E" w:rsidRPr="00BE4853" w:rsidRDefault="00A5746E" w:rsidP="003F3018">
            <w:pPr>
              <w:spacing w:after="0"/>
              <w:rPr>
                <w:rFonts w:ascii="Calibri" w:hAnsi="Calibri" w:cs="Calibri"/>
                <w:color w:val="000000"/>
                <w:sz w:val="20"/>
                <w:lang w:eastAsia="en-GB"/>
              </w:rPr>
            </w:pPr>
          </w:p>
        </w:tc>
        <w:tc>
          <w:tcPr>
            <w:tcW w:w="2694"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r>
      <w:tr w:rsidR="00A5746E" w:rsidRPr="00BE4853" w:rsidTr="003F3018">
        <w:trPr>
          <w:trHeight w:val="315"/>
        </w:trPr>
        <w:tc>
          <w:tcPr>
            <w:tcW w:w="2500" w:type="dxa"/>
            <w:shd w:val="clear" w:color="auto" w:fill="auto"/>
            <w:noWrap/>
            <w:vAlign w:val="center"/>
          </w:tcPr>
          <w:p w:rsidR="00A5746E" w:rsidRPr="00BE4853" w:rsidRDefault="00A5746E" w:rsidP="003F3018">
            <w:pPr>
              <w:spacing w:after="0"/>
              <w:rPr>
                <w:rFonts w:ascii="Calibri" w:hAnsi="Calibri" w:cs="Calibri"/>
                <w:color w:val="000000"/>
                <w:sz w:val="20"/>
                <w:lang w:eastAsia="en-GB"/>
              </w:rPr>
            </w:pPr>
          </w:p>
        </w:tc>
        <w:tc>
          <w:tcPr>
            <w:tcW w:w="2618" w:type="dxa"/>
            <w:shd w:val="clear" w:color="auto" w:fill="auto"/>
            <w:noWrap/>
            <w:vAlign w:val="center"/>
          </w:tcPr>
          <w:p w:rsidR="00A5746E" w:rsidRPr="00BE4853" w:rsidRDefault="00A5746E" w:rsidP="003F3018">
            <w:pPr>
              <w:spacing w:after="0"/>
              <w:rPr>
                <w:rFonts w:ascii="Calibri" w:hAnsi="Calibri" w:cs="Calibri"/>
                <w:color w:val="000000"/>
                <w:sz w:val="20"/>
                <w:lang w:eastAsia="en-GB"/>
              </w:rPr>
            </w:pPr>
          </w:p>
        </w:tc>
        <w:tc>
          <w:tcPr>
            <w:tcW w:w="2694"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r>
      <w:tr w:rsidR="00A5746E" w:rsidRPr="00BE4853" w:rsidTr="003F3018">
        <w:trPr>
          <w:trHeight w:val="315"/>
        </w:trPr>
        <w:tc>
          <w:tcPr>
            <w:tcW w:w="2500" w:type="dxa"/>
            <w:shd w:val="clear" w:color="auto" w:fill="auto"/>
            <w:noWrap/>
            <w:vAlign w:val="center"/>
          </w:tcPr>
          <w:p w:rsidR="00A5746E" w:rsidRPr="00BE4853" w:rsidRDefault="00A5746E" w:rsidP="003F3018">
            <w:pPr>
              <w:spacing w:after="0"/>
              <w:rPr>
                <w:rFonts w:ascii="Calibri" w:hAnsi="Calibri" w:cs="Calibri"/>
                <w:color w:val="000000"/>
                <w:sz w:val="20"/>
                <w:lang w:eastAsia="en-GB"/>
              </w:rPr>
            </w:pPr>
          </w:p>
        </w:tc>
        <w:tc>
          <w:tcPr>
            <w:tcW w:w="2618" w:type="dxa"/>
            <w:shd w:val="clear" w:color="auto" w:fill="auto"/>
            <w:noWrap/>
            <w:vAlign w:val="center"/>
          </w:tcPr>
          <w:p w:rsidR="00A5746E" w:rsidRPr="00BE4853" w:rsidRDefault="00A5746E" w:rsidP="003F3018">
            <w:pPr>
              <w:spacing w:after="0"/>
              <w:rPr>
                <w:rFonts w:ascii="Calibri" w:hAnsi="Calibri" w:cs="Calibri"/>
                <w:color w:val="000000"/>
                <w:sz w:val="20"/>
                <w:lang w:eastAsia="en-GB"/>
              </w:rPr>
            </w:pPr>
          </w:p>
        </w:tc>
        <w:tc>
          <w:tcPr>
            <w:tcW w:w="2694" w:type="dxa"/>
            <w:shd w:val="clear" w:color="auto" w:fill="auto"/>
            <w:noWrap/>
            <w:vAlign w:val="center"/>
            <w:hideMark/>
          </w:tcPr>
          <w:p w:rsidR="00A5746E" w:rsidRPr="00BE4853" w:rsidRDefault="00A5746E" w:rsidP="003F3018">
            <w:pPr>
              <w:spacing w:after="0"/>
              <w:rPr>
                <w:rFonts w:ascii="Calibri" w:hAnsi="Calibri" w:cs="Calibri"/>
                <w:color w:val="000000"/>
                <w:sz w:val="20"/>
                <w:lang w:eastAsia="en-GB"/>
              </w:rPr>
            </w:pPr>
            <w:r w:rsidRPr="00BE4853">
              <w:rPr>
                <w:rFonts w:ascii="Calibri" w:hAnsi="Calibri" w:cs="Calibri"/>
                <w:color w:val="000000"/>
                <w:sz w:val="20"/>
                <w:lang w:eastAsia="en-GB"/>
              </w:rPr>
              <w:t> </w:t>
            </w:r>
          </w:p>
        </w:tc>
      </w:tr>
    </w:tbl>
    <w:p w:rsidR="004C7F79" w:rsidRDefault="004C7F79" w:rsidP="00A5746E"/>
    <w:sectPr w:rsidR="004C7F79" w:rsidSect="00AA09A4">
      <w:headerReference w:type="default" r:id="rId10"/>
      <w:footerReference w:type="default" r:id="rId11"/>
      <w:headerReference w:type="first" r:id="rId12"/>
      <w:footerReference w:type="first" r:id="rId1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97" w:rsidRDefault="00FB7497" w:rsidP="00A5746E">
      <w:pPr>
        <w:spacing w:after="0"/>
      </w:pPr>
      <w:r>
        <w:separator/>
      </w:r>
    </w:p>
  </w:endnote>
  <w:endnote w:type="continuationSeparator" w:id="0">
    <w:p w:rsidR="00FB7497" w:rsidRDefault="00FB7497" w:rsidP="00A57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PMincho"/>
    <w:charset w:val="80"/>
    <w:family w:val="roman"/>
    <w:pitch w:val="default"/>
  </w:font>
  <w:font w:name="Tahoma">
    <w:panose1 w:val="020B0604030504040204"/>
    <w:charset w:val="00"/>
    <w:family w:val="swiss"/>
    <w:pitch w:val="variable"/>
    <w:sig w:usb0="E1002EFF" w:usb1="C000605B" w:usb2="00000029" w:usb3="00000000" w:csb0="000101FF" w:csb1="00000000"/>
  </w:font>
  <w:font w:name="ArialNarrow">
    <w:altName w:val="Arial Unicode MS"/>
    <w:charset w:val="80"/>
    <w:family w:val="swiss"/>
    <w:pitch w:val="default"/>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6E" w:rsidRPr="000827F1" w:rsidRDefault="00A5746E" w:rsidP="006E1DC9">
    <w:pPr>
      <w:rPr>
        <w:i/>
        <w:sz w:val="18"/>
        <w:szCs w:val="18"/>
      </w:rPr>
    </w:pPr>
    <w:r w:rsidRPr="00776EED">
      <w:rPr>
        <w:i/>
        <w:sz w:val="18"/>
        <w:szCs w:val="18"/>
        <w:u w:val="single"/>
      </w:rPr>
      <w:t>0</w:t>
    </w:r>
    <w:r w:rsidRPr="00776EED">
      <w:rPr>
        <w:i/>
        <w:sz w:val="18"/>
        <w:szCs w:val="18"/>
      </w:rPr>
      <w:t xml:space="preserve"> The proposal fails to address the criterion under examination or cannot be judged due to missing or incomplete information; </w:t>
    </w:r>
    <w:r>
      <w:rPr>
        <w:i/>
        <w:sz w:val="18"/>
        <w:szCs w:val="18"/>
        <w:u w:val="single"/>
      </w:rPr>
      <w:t>1 P</w:t>
    </w:r>
    <w:r w:rsidRPr="00776EED">
      <w:rPr>
        <w:i/>
        <w:sz w:val="18"/>
        <w:szCs w:val="18"/>
        <w:u w:val="single"/>
      </w:rPr>
      <w:t>oor</w:t>
    </w:r>
    <w:r>
      <w:rPr>
        <w:i/>
        <w:sz w:val="18"/>
        <w:szCs w:val="18"/>
      </w:rPr>
      <w:t xml:space="preserve"> The criterion is addressed in an inadequate manner, or there are serious inherent weaknesses</w:t>
    </w:r>
    <w:r w:rsidRPr="00776EED">
      <w:rPr>
        <w:i/>
        <w:sz w:val="18"/>
        <w:szCs w:val="18"/>
      </w:rPr>
      <w:t xml:space="preserve">; </w:t>
    </w:r>
    <w:r>
      <w:rPr>
        <w:i/>
        <w:sz w:val="18"/>
        <w:szCs w:val="18"/>
        <w:u w:val="single"/>
      </w:rPr>
      <w:t>2 Fair</w:t>
    </w:r>
    <w:r w:rsidRPr="00776EED">
      <w:rPr>
        <w:i/>
        <w:sz w:val="18"/>
        <w:szCs w:val="18"/>
      </w:rPr>
      <w:t xml:space="preserve"> </w:t>
    </w:r>
    <w:r>
      <w:rPr>
        <w:i/>
        <w:sz w:val="18"/>
        <w:szCs w:val="18"/>
      </w:rPr>
      <w:t>While the proposal broadly addresses the criterion, there are significant weaknesses</w:t>
    </w:r>
    <w:r w:rsidRPr="00776EED">
      <w:rPr>
        <w:i/>
        <w:sz w:val="18"/>
        <w:szCs w:val="18"/>
      </w:rPr>
      <w:t xml:space="preserve">; </w:t>
    </w:r>
    <w:r>
      <w:rPr>
        <w:i/>
        <w:sz w:val="18"/>
        <w:szCs w:val="18"/>
        <w:u w:val="single"/>
      </w:rPr>
      <w:t>3 Good</w:t>
    </w:r>
    <w:r w:rsidRPr="00776EED">
      <w:rPr>
        <w:i/>
        <w:sz w:val="18"/>
        <w:szCs w:val="18"/>
      </w:rPr>
      <w:t xml:space="preserve"> </w:t>
    </w:r>
    <w:r>
      <w:rPr>
        <w:i/>
        <w:sz w:val="18"/>
        <w:szCs w:val="18"/>
      </w:rPr>
      <w:t>The proposal addresses the criterion well, although improvements would be necessary</w:t>
    </w:r>
    <w:r w:rsidRPr="000C2419">
      <w:rPr>
        <w:i/>
        <w:sz w:val="18"/>
        <w:szCs w:val="18"/>
      </w:rPr>
      <w:t xml:space="preserve">; </w:t>
    </w:r>
    <w:r w:rsidRPr="00776EED">
      <w:rPr>
        <w:i/>
        <w:sz w:val="18"/>
        <w:szCs w:val="18"/>
        <w:u w:val="single"/>
      </w:rPr>
      <w:t xml:space="preserve">4 </w:t>
    </w:r>
    <w:r>
      <w:rPr>
        <w:i/>
        <w:sz w:val="18"/>
        <w:szCs w:val="18"/>
        <w:u w:val="single"/>
      </w:rPr>
      <w:t>Very g</w:t>
    </w:r>
    <w:r w:rsidRPr="00776EED">
      <w:rPr>
        <w:i/>
        <w:sz w:val="18"/>
        <w:szCs w:val="18"/>
        <w:u w:val="single"/>
      </w:rPr>
      <w:t>ood</w:t>
    </w:r>
    <w:r w:rsidRPr="00776EED">
      <w:rPr>
        <w:i/>
        <w:sz w:val="18"/>
        <w:szCs w:val="18"/>
      </w:rPr>
      <w:t xml:space="preserve"> The proposal addresses the criterion </w:t>
    </w:r>
    <w:r>
      <w:rPr>
        <w:i/>
        <w:sz w:val="18"/>
        <w:szCs w:val="18"/>
      </w:rPr>
      <w:t xml:space="preserve">very </w:t>
    </w:r>
    <w:r w:rsidRPr="00776EED">
      <w:rPr>
        <w:i/>
        <w:sz w:val="18"/>
        <w:szCs w:val="18"/>
      </w:rPr>
      <w:t xml:space="preserve">well, although certain improvements are </w:t>
    </w:r>
    <w:r>
      <w:rPr>
        <w:i/>
        <w:sz w:val="18"/>
        <w:szCs w:val="18"/>
      </w:rPr>
      <w:t xml:space="preserve">still </w:t>
    </w:r>
    <w:r w:rsidRPr="00776EED">
      <w:rPr>
        <w:i/>
        <w:sz w:val="18"/>
        <w:szCs w:val="18"/>
      </w:rPr>
      <w:t xml:space="preserve">possible; </w:t>
    </w:r>
    <w:r w:rsidRPr="00776EED">
      <w:rPr>
        <w:i/>
        <w:sz w:val="18"/>
        <w:szCs w:val="18"/>
        <w:u w:val="single"/>
      </w:rPr>
      <w:t>5 Excellent</w:t>
    </w:r>
    <w:r w:rsidRPr="00776EED">
      <w:rPr>
        <w:i/>
        <w:sz w:val="18"/>
        <w:szCs w:val="18"/>
      </w:rPr>
      <w:t xml:space="preserve"> The proposal successfully addresses all relevant aspects of the criterion in questi</w:t>
    </w:r>
    <w:r>
      <w:rPr>
        <w:i/>
        <w:sz w:val="18"/>
        <w:szCs w:val="18"/>
      </w:rPr>
      <w:t>on. Any shortcomings are minor.</w:t>
    </w:r>
  </w:p>
  <w:p w:rsidR="00A5746E" w:rsidRPr="00525251" w:rsidRDefault="00A5746E" w:rsidP="006E1DC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4B" w:rsidRDefault="00FB7497">
    <w:pPr>
      <w:pStyle w:val="Bunntekst"/>
      <w:jc w:val="center"/>
    </w:pPr>
    <w:r>
      <w:fldChar w:fldCharType="begin"/>
    </w:r>
    <w:r>
      <w:instrText>PAGE</w:instrText>
    </w:r>
    <w:r>
      <w:fldChar w:fldCharType="separate"/>
    </w:r>
    <w:r w:rsidR="009230AB">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4B" w:rsidRDefault="009230AB">
    <w:pPr>
      <w:pStyle w:val="Bunnteks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97" w:rsidRDefault="00FB7497" w:rsidP="00A5746E">
      <w:pPr>
        <w:spacing w:after="0"/>
      </w:pPr>
      <w:r>
        <w:separator/>
      </w:r>
    </w:p>
  </w:footnote>
  <w:footnote w:type="continuationSeparator" w:id="0">
    <w:p w:rsidR="00FB7497" w:rsidRDefault="00FB7497" w:rsidP="00A5746E">
      <w:pPr>
        <w:spacing w:after="0"/>
      </w:pPr>
      <w:r>
        <w:continuationSeparator/>
      </w:r>
    </w:p>
  </w:footnote>
  <w:footnote w:id="1">
    <w:p w:rsidR="00A5746E" w:rsidRPr="00A5746E" w:rsidRDefault="00A5746E" w:rsidP="00A5746E">
      <w:pPr>
        <w:pStyle w:val="Fotnotetekst"/>
        <w:rPr>
          <w:lang w:val="en-GB"/>
        </w:rPr>
      </w:pPr>
      <w:r>
        <w:rPr>
          <w:rStyle w:val="Fotnotereferanse"/>
        </w:rPr>
        <w:footnoteRef/>
      </w:r>
      <w:r w:rsidRPr="00A5746E">
        <w:rPr>
          <w:lang w:val="en-GB"/>
        </w:rPr>
        <w:t xml:space="preserve"> In the frame of any restrictions provided for in the call</w:t>
      </w:r>
    </w:p>
  </w:footnote>
  <w:footnote w:id="2">
    <w:p w:rsidR="00A5746E" w:rsidRPr="00A5746E" w:rsidRDefault="00A5746E" w:rsidP="00A5746E">
      <w:pPr>
        <w:pStyle w:val="Fotnotetekst"/>
        <w:rPr>
          <w:lang w:val="en-GB"/>
        </w:rPr>
      </w:pPr>
      <w:r>
        <w:rPr>
          <w:rStyle w:val="Fotnotereferanse"/>
        </w:rPr>
        <w:footnoteRef/>
      </w:r>
      <w:r w:rsidRPr="00A5746E">
        <w:rPr>
          <w:lang w:val="en-GB"/>
        </w:rPr>
        <w:t xml:space="preserve"> The selection of these experts should follow the conditions foreseen in Article 10 of the Model Grant Agreement.</w:t>
      </w:r>
    </w:p>
  </w:footnote>
  <w:footnote w:id="3">
    <w:p w:rsidR="00A5746E" w:rsidRPr="00A5746E" w:rsidRDefault="00A5746E" w:rsidP="00A5746E">
      <w:pPr>
        <w:pStyle w:val="Fotnotetekst"/>
        <w:rPr>
          <w:lang w:val="en-GB"/>
        </w:rPr>
      </w:pPr>
      <w:r>
        <w:rPr>
          <w:rStyle w:val="Fotnotereferanse"/>
        </w:rPr>
        <w:footnoteRef/>
      </w:r>
      <w:r w:rsidRPr="00A5746E">
        <w:rPr>
          <w:lang w:val="en-GB"/>
        </w:rPr>
        <w:t xml:space="preserve"> Thresholds and weights are standard values which can be adapted to the needs of the specific evaluation, if necessary</w:t>
      </w:r>
    </w:p>
  </w:footnote>
  <w:footnote w:id="4">
    <w:p w:rsidR="00A5746E" w:rsidRPr="00A5746E" w:rsidRDefault="00A5746E" w:rsidP="00A5746E">
      <w:pPr>
        <w:pStyle w:val="Fotnotetekst"/>
        <w:rPr>
          <w:lang w:val="en-GB"/>
        </w:rPr>
      </w:pPr>
      <w:r>
        <w:rPr>
          <w:rStyle w:val="Fotnotereferanse"/>
        </w:rPr>
        <w:footnoteRef/>
      </w:r>
      <w:r w:rsidRPr="00A5746E">
        <w:rPr>
          <w:lang w:val="en-GB"/>
        </w:rPr>
        <w:t xml:space="preserve"> If different activities where called for, repeat this table for each activity.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4B" w:rsidRDefault="009230A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4B" w:rsidRDefault="009230AB">
    <w:pPr>
      <w:pStyle w:val="Topptekst"/>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66895DA"/>
    <w:lvl w:ilvl="0">
      <w:start w:val="1"/>
      <w:numFmt w:val="decimal"/>
      <w:lvlText w:val="%1."/>
      <w:lvlJc w:val="left"/>
      <w:pPr>
        <w:tabs>
          <w:tab w:val="num" w:pos="360"/>
        </w:tabs>
        <w:ind w:left="360" w:hanging="360"/>
      </w:pPr>
    </w:lvl>
  </w:abstractNum>
  <w:abstractNum w:abstractNumId="1">
    <w:nsid w:val="FFFFFF89"/>
    <w:multiLevelType w:val="singleLevel"/>
    <w:tmpl w:val="04989D4E"/>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1047"/>
        </w:tabs>
        <w:ind w:left="1047" w:hanging="480"/>
      </w:pPr>
    </w:lvl>
    <w:lvl w:ilvl="1">
      <w:start w:val="1"/>
      <w:numFmt w:val="decimal"/>
      <w:pStyle w:val="AFUMinutesStylelevel2"/>
      <w:lvlText w:val="%1.%2."/>
      <w:lvlJc w:val="left"/>
      <w:pPr>
        <w:tabs>
          <w:tab w:val="num" w:pos="2280"/>
        </w:tabs>
        <w:ind w:left="2280" w:hanging="720"/>
      </w:pPr>
    </w:lvl>
    <w:lvl w:ilvl="2">
      <w:start w:val="1"/>
      <w:numFmt w:val="decimal"/>
      <w:lvlText w:val="%1.%2.%3."/>
      <w:lvlJc w:val="left"/>
      <w:pPr>
        <w:tabs>
          <w:tab w:val="num" w:pos="3698"/>
        </w:tabs>
        <w:ind w:left="3698"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2"/>
    <w:multiLevelType w:val="singleLevel"/>
    <w:tmpl w:val="00000002"/>
    <w:name w:val="WW8Num19"/>
    <w:lvl w:ilvl="0">
      <w:start w:val="1"/>
      <w:numFmt w:val="bullet"/>
      <w:lvlText w:val="–"/>
      <w:lvlJc w:val="left"/>
      <w:pPr>
        <w:tabs>
          <w:tab w:val="num" w:pos="283"/>
        </w:tabs>
        <w:ind w:left="283" w:hanging="283"/>
      </w:pPr>
      <w:rPr>
        <w:rFonts w:ascii="Times New Roman" w:hAnsi="Times New Roman"/>
      </w:rPr>
    </w:lvl>
  </w:abstractNum>
  <w:abstractNum w:abstractNumId="4">
    <w:nsid w:val="00000003"/>
    <w:multiLevelType w:val="multilevel"/>
    <w:tmpl w:val="00000003"/>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4"/>
    <w:multiLevelType w:val="singleLevel"/>
    <w:tmpl w:val="00000004"/>
    <w:name w:val="WW8Num30"/>
    <w:lvl w:ilvl="0">
      <w:start w:val="1"/>
      <w:numFmt w:val="decimal"/>
      <w:lvlText w:val="%1."/>
      <w:lvlJc w:val="left"/>
      <w:pPr>
        <w:tabs>
          <w:tab w:val="num" w:pos="720"/>
        </w:tabs>
        <w:ind w:left="720" w:hanging="360"/>
      </w:pPr>
    </w:lvl>
  </w:abstractNum>
  <w:abstractNum w:abstractNumId="6">
    <w:nsid w:val="00000005"/>
    <w:multiLevelType w:val="singleLevel"/>
    <w:tmpl w:val="00000005"/>
    <w:name w:val="WW8Num33"/>
    <w:lvl w:ilvl="0">
      <w:start w:val="1"/>
      <w:numFmt w:val="bullet"/>
      <w:lvlText w:val=""/>
      <w:lvlJc w:val="left"/>
      <w:pPr>
        <w:tabs>
          <w:tab w:val="num" w:pos="1363"/>
        </w:tabs>
        <w:ind w:left="1363" w:hanging="283"/>
      </w:pPr>
      <w:rPr>
        <w:rFonts w:ascii="Symbol" w:hAnsi="Symbol"/>
      </w:rPr>
    </w:lvl>
  </w:abstractNum>
  <w:abstractNum w:abstractNumId="7">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CB20ED8"/>
    <w:multiLevelType w:val="multilevel"/>
    <w:tmpl w:val="E91EB3B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38568E7"/>
    <w:multiLevelType w:val="hybridMultilevel"/>
    <w:tmpl w:val="6EB0C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1">
    <w:nsid w:val="58EA4EF7"/>
    <w:multiLevelType w:val="hybridMultilevel"/>
    <w:tmpl w:val="517A16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FD179CF"/>
    <w:multiLevelType w:val="hybridMultilevel"/>
    <w:tmpl w:val="0ED671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33455F0"/>
    <w:multiLevelType w:val="hybridMultilevel"/>
    <w:tmpl w:val="4A5065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6"/>
  </w:num>
  <w:num w:numId="7">
    <w:abstractNumId w:val="3"/>
  </w:num>
  <w:num w:numId="8">
    <w:abstractNumId w:val="0"/>
  </w:num>
  <w:num w:numId="9">
    <w:abstractNumId w:val="4"/>
  </w:num>
  <w:num w:numId="10">
    <w:abstractNumId w:val="4"/>
  </w:num>
  <w:num w:numId="11">
    <w:abstractNumId w:val="4"/>
  </w:num>
  <w:num w:numId="12">
    <w:abstractNumId w:val="4"/>
  </w:num>
  <w:num w:numId="13">
    <w:abstractNumId w:val="5"/>
  </w:num>
  <w:num w:numId="14">
    <w:abstractNumId w:val="8"/>
  </w:num>
  <w:num w:numId="15">
    <w:abstractNumId w:val="7"/>
  </w:num>
  <w:num w:numId="16">
    <w:abstractNumId w:val="10"/>
  </w:num>
  <w:num w:numId="17">
    <w:abstractNumId w:val="9"/>
  </w:num>
  <w:num w:numId="18">
    <w:abstractNumId w:val="12"/>
  </w:num>
  <w:num w:numId="19">
    <w:abstractNumId w:val="13"/>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5746E"/>
    <w:rsid w:val="0008150A"/>
    <w:rsid w:val="00083E47"/>
    <w:rsid w:val="001133C2"/>
    <w:rsid w:val="00196222"/>
    <w:rsid w:val="001C15E4"/>
    <w:rsid w:val="001D008C"/>
    <w:rsid w:val="001D5B5D"/>
    <w:rsid w:val="001F4AAC"/>
    <w:rsid w:val="00201EBC"/>
    <w:rsid w:val="00214ECC"/>
    <w:rsid w:val="00236C8E"/>
    <w:rsid w:val="002F24F7"/>
    <w:rsid w:val="002F7832"/>
    <w:rsid w:val="00306B42"/>
    <w:rsid w:val="00374C59"/>
    <w:rsid w:val="003E4F5B"/>
    <w:rsid w:val="00405F1B"/>
    <w:rsid w:val="00406E84"/>
    <w:rsid w:val="00407684"/>
    <w:rsid w:val="00440C60"/>
    <w:rsid w:val="0047180B"/>
    <w:rsid w:val="004A7C26"/>
    <w:rsid w:val="004C7F79"/>
    <w:rsid w:val="004E462E"/>
    <w:rsid w:val="004E79CB"/>
    <w:rsid w:val="005534FB"/>
    <w:rsid w:val="00593410"/>
    <w:rsid w:val="00612ECA"/>
    <w:rsid w:val="006305F3"/>
    <w:rsid w:val="00651774"/>
    <w:rsid w:val="006874B0"/>
    <w:rsid w:val="00736CE4"/>
    <w:rsid w:val="00745D06"/>
    <w:rsid w:val="0076013E"/>
    <w:rsid w:val="007D5A13"/>
    <w:rsid w:val="007E15A2"/>
    <w:rsid w:val="007E3D2A"/>
    <w:rsid w:val="00827779"/>
    <w:rsid w:val="00886F44"/>
    <w:rsid w:val="009230AB"/>
    <w:rsid w:val="00927874"/>
    <w:rsid w:val="009530DD"/>
    <w:rsid w:val="00981EE5"/>
    <w:rsid w:val="009F2148"/>
    <w:rsid w:val="009F3022"/>
    <w:rsid w:val="00A172D6"/>
    <w:rsid w:val="00A5746E"/>
    <w:rsid w:val="00A638FB"/>
    <w:rsid w:val="00B7467B"/>
    <w:rsid w:val="00B903DD"/>
    <w:rsid w:val="00B92123"/>
    <w:rsid w:val="00BC0DFE"/>
    <w:rsid w:val="00BC612F"/>
    <w:rsid w:val="00BD47A9"/>
    <w:rsid w:val="00C24A5A"/>
    <w:rsid w:val="00C452A9"/>
    <w:rsid w:val="00C64264"/>
    <w:rsid w:val="00D34421"/>
    <w:rsid w:val="00D70637"/>
    <w:rsid w:val="00D71FAF"/>
    <w:rsid w:val="00D9158E"/>
    <w:rsid w:val="00E0049D"/>
    <w:rsid w:val="00E13E16"/>
    <w:rsid w:val="00E45649"/>
    <w:rsid w:val="00E76FFA"/>
    <w:rsid w:val="00E8230E"/>
    <w:rsid w:val="00E8241C"/>
    <w:rsid w:val="00EA2F16"/>
    <w:rsid w:val="00ED29F4"/>
    <w:rsid w:val="00F21B03"/>
    <w:rsid w:val="00F3433B"/>
    <w:rsid w:val="00F927C4"/>
    <w:rsid w:val="00FA2A3B"/>
    <w:rsid w:val="00FB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Signature" w:uiPriority="0"/>
    <w:lsdException w:name="Default Paragraph Font" w:uiPriority="0"/>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6E"/>
    <w:pPr>
      <w:spacing w:after="240" w:line="240" w:lineRule="auto"/>
      <w:jc w:val="both"/>
    </w:pPr>
    <w:rPr>
      <w:rFonts w:ascii="Times New Roman" w:hAnsi="Times New Roman" w:cs="Times New Roman"/>
      <w:sz w:val="24"/>
      <w:szCs w:val="20"/>
    </w:rPr>
  </w:style>
  <w:style w:type="paragraph" w:styleId="Overskrift1">
    <w:name w:val="heading 1"/>
    <w:basedOn w:val="Normal"/>
    <w:next w:val="Normal"/>
    <w:link w:val="Overskrift1Tegn"/>
    <w:qFormat/>
    <w:rsid w:val="00306B42"/>
    <w:pPr>
      <w:keepNext/>
      <w:spacing w:before="240"/>
      <w:outlineLvl w:val="0"/>
    </w:pPr>
    <w:rPr>
      <w:rFonts w:ascii="TimesNewRoman" w:hAnsi="TimesNewRoman"/>
      <w:smallCaps/>
      <w:u w:val="single"/>
    </w:rPr>
  </w:style>
  <w:style w:type="paragraph" w:styleId="Overskrift2">
    <w:name w:val="heading 2"/>
    <w:basedOn w:val="Normal"/>
    <w:next w:val="Normal"/>
    <w:link w:val="Overskrift2Tegn"/>
    <w:qFormat/>
    <w:rsid w:val="00306B42"/>
    <w:pPr>
      <w:keepNext/>
      <w:outlineLvl w:val="1"/>
    </w:pPr>
    <w:rPr>
      <w:bCs/>
    </w:rPr>
  </w:style>
  <w:style w:type="paragraph" w:styleId="Overskrift3">
    <w:name w:val="heading 3"/>
    <w:basedOn w:val="Normal"/>
    <w:next w:val="Normal"/>
    <w:link w:val="Overskrift3Tegn"/>
    <w:qFormat/>
    <w:rsid w:val="00306B42"/>
    <w:pPr>
      <w:keepNext/>
      <w:outlineLvl w:val="2"/>
    </w:pPr>
    <w:rPr>
      <w:b/>
      <w:bCs/>
      <w:i/>
    </w:rPr>
  </w:style>
  <w:style w:type="paragraph" w:styleId="Overskrift4">
    <w:name w:val="heading 4"/>
    <w:basedOn w:val="Normal"/>
    <w:next w:val="Normal"/>
    <w:link w:val="Overskrift4Tegn"/>
    <w:qFormat/>
    <w:rsid w:val="00306B42"/>
    <w:pPr>
      <w:keepNext/>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CharChar">
    <w:name w:val="Char Char"/>
    <w:rsid w:val="00306B42"/>
    <w:rPr>
      <w:rFonts w:ascii="TimesNewRoman" w:hAnsi="TimesNewRoman"/>
      <w:b/>
      <w:bCs/>
      <w:smallCaps/>
      <w:sz w:val="24"/>
      <w:u w:val="single"/>
      <w:lang w:val="en-GB" w:eastAsia="ar-SA" w:bidi="ar-SA"/>
    </w:rPr>
  </w:style>
  <w:style w:type="paragraph" w:customStyle="1" w:styleId="CharCharChar">
    <w:name w:val="Char Char Char"/>
    <w:basedOn w:val="Normal"/>
    <w:rsid w:val="00306B42"/>
    <w:pPr>
      <w:spacing w:after="160" w:line="240" w:lineRule="exact"/>
    </w:pPr>
    <w:rPr>
      <w:rFonts w:ascii="Tahoma" w:hAnsi="Tahoma"/>
      <w:b/>
      <w:bCs/>
      <w:sz w:val="20"/>
      <w:lang w:val="en-US"/>
    </w:rPr>
  </w:style>
  <w:style w:type="paragraph" w:customStyle="1" w:styleId="AddressTR">
    <w:name w:val="AddressTR"/>
    <w:basedOn w:val="Normal"/>
    <w:next w:val="Normal"/>
    <w:rsid w:val="00306B42"/>
    <w:pPr>
      <w:spacing w:after="720"/>
      <w:ind w:left="5103"/>
    </w:pPr>
    <w:rPr>
      <w:b/>
      <w:bCs/>
    </w:rPr>
  </w:style>
  <w:style w:type="paragraph" w:styleId="Bobletekst">
    <w:name w:val="Balloon Text"/>
    <w:basedOn w:val="Normal"/>
    <w:link w:val="BobletekstTegn"/>
    <w:rsid w:val="00306B42"/>
    <w:rPr>
      <w:rFonts w:ascii="Tahoma" w:hAnsi="Tahoma" w:cs="Tahoma"/>
      <w:sz w:val="16"/>
      <w:szCs w:val="16"/>
    </w:rPr>
  </w:style>
  <w:style w:type="character" w:customStyle="1" w:styleId="BobletekstTegn">
    <w:name w:val="Bobletekst Tegn"/>
    <w:basedOn w:val="Standardskriftforavsnitt"/>
    <w:link w:val="Bobletekst"/>
    <w:rsid w:val="00306B42"/>
    <w:rPr>
      <w:rFonts w:ascii="Tahoma" w:eastAsia="Times New Roman" w:hAnsi="Tahoma" w:cs="Tahoma"/>
      <w:b/>
      <w:bCs/>
      <w:sz w:val="16"/>
      <w:szCs w:val="16"/>
      <w:lang w:eastAsia="ar-SA"/>
    </w:rPr>
  </w:style>
  <w:style w:type="paragraph" w:styleId="Brdtekst">
    <w:name w:val="Body Text"/>
    <w:basedOn w:val="Normal"/>
    <w:link w:val="BrdtekstTegn"/>
    <w:rsid w:val="00306B42"/>
  </w:style>
  <w:style w:type="character" w:customStyle="1" w:styleId="BrdtekstTegn">
    <w:name w:val="Brødtekst Tegn"/>
    <w:basedOn w:val="Standardskriftforavsnitt"/>
    <w:link w:val="Brdtekst"/>
    <w:rsid w:val="00306B42"/>
    <w:rPr>
      <w:rFonts w:ascii="ArialNarrow" w:eastAsia="Times New Roman" w:hAnsi="ArialNarrow" w:cs="ArialNarrow"/>
      <w:b/>
      <w:bCs/>
      <w:sz w:val="24"/>
      <w:szCs w:val="24"/>
      <w:lang w:eastAsia="ar-SA"/>
    </w:rPr>
  </w:style>
  <w:style w:type="character" w:customStyle="1" w:styleId="Bullets">
    <w:name w:val="Bullets"/>
    <w:rsid w:val="00306B42"/>
    <w:rPr>
      <w:rFonts w:ascii="StarSymbol" w:eastAsia="StarSymbol" w:hAnsi="StarSymbol" w:cs="StarSymbol"/>
      <w:sz w:val="18"/>
      <w:szCs w:val="18"/>
    </w:rPr>
  </w:style>
  <w:style w:type="paragraph" w:styleId="Bildetekst">
    <w:name w:val="caption"/>
    <w:basedOn w:val="Normal"/>
    <w:qFormat/>
    <w:rsid w:val="00306B42"/>
    <w:pPr>
      <w:suppressLineNumbers/>
      <w:spacing w:before="120" w:after="120"/>
    </w:pPr>
    <w:rPr>
      <w:rFonts w:cs="Tahoma"/>
      <w:i/>
      <w:iCs/>
    </w:rPr>
  </w:style>
  <w:style w:type="character" w:styleId="Merknadsreferanse">
    <w:name w:val="annotation reference"/>
    <w:rsid w:val="00306B42"/>
    <w:rPr>
      <w:sz w:val="16"/>
      <w:szCs w:val="16"/>
    </w:rPr>
  </w:style>
  <w:style w:type="paragraph" w:styleId="Merknadstekst">
    <w:name w:val="annotation text"/>
    <w:basedOn w:val="Normal"/>
    <w:link w:val="MerknadstekstTegn"/>
    <w:rsid w:val="00306B42"/>
    <w:rPr>
      <w:sz w:val="20"/>
    </w:rPr>
  </w:style>
  <w:style w:type="character" w:customStyle="1" w:styleId="MerknadstekstTegn">
    <w:name w:val="Merknadstekst Tegn"/>
    <w:basedOn w:val="Standardskriftforavsnitt"/>
    <w:link w:val="Merknadstekst"/>
    <w:rsid w:val="00306B42"/>
    <w:rPr>
      <w:rFonts w:ascii="ArialNarrow" w:eastAsia="Times New Roman" w:hAnsi="ArialNarrow" w:cs="ArialNarrow"/>
      <w:b/>
      <w:bCs/>
      <w:sz w:val="20"/>
      <w:szCs w:val="20"/>
      <w:lang w:eastAsia="ar-SA"/>
    </w:rPr>
  </w:style>
  <w:style w:type="paragraph" w:styleId="Kommentaremne">
    <w:name w:val="annotation subject"/>
    <w:basedOn w:val="Merknadstekst"/>
    <w:next w:val="Merknadstekst"/>
    <w:link w:val="KommentaremneTegn"/>
    <w:rsid w:val="00306B42"/>
  </w:style>
  <w:style w:type="character" w:customStyle="1" w:styleId="KommentaremneTegn">
    <w:name w:val="Kommentaremne Tegn"/>
    <w:basedOn w:val="MerknadstekstTegn"/>
    <w:link w:val="Kommentaremne"/>
    <w:rsid w:val="00306B42"/>
    <w:rPr>
      <w:rFonts w:ascii="ArialNarrow" w:eastAsia="Times New Roman" w:hAnsi="ArialNarrow" w:cs="ArialNarrow"/>
      <w:b/>
      <w:bCs/>
      <w:sz w:val="20"/>
      <w:szCs w:val="20"/>
      <w:lang w:eastAsia="ar-SA"/>
    </w:rPr>
  </w:style>
  <w:style w:type="paragraph" w:styleId="Dato">
    <w:name w:val="Date"/>
    <w:basedOn w:val="Normal"/>
    <w:next w:val="Normal"/>
    <w:link w:val="DatoTegn"/>
    <w:rsid w:val="00306B42"/>
    <w:pPr>
      <w:ind w:left="5103" w:right="-567"/>
    </w:pPr>
    <w:rPr>
      <w:b/>
      <w:bCs/>
    </w:rPr>
  </w:style>
  <w:style w:type="character" w:customStyle="1" w:styleId="DatoTegn">
    <w:name w:val="Dato Tegn"/>
    <w:basedOn w:val="Standardskriftforavsnitt"/>
    <w:link w:val="Dato"/>
    <w:rsid w:val="00306B42"/>
    <w:rPr>
      <w:rFonts w:ascii="Times New Roman" w:eastAsia="Times New Roman" w:hAnsi="Times New Roman" w:cs="Times New Roman"/>
      <w:sz w:val="24"/>
      <w:szCs w:val="20"/>
      <w:lang w:eastAsia="ar-SA"/>
    </w:rPr>
  </w:style>
  <w:style w:type="paragraph" w:styleId="Dokumentkart">
    <w:name w:val="Document Map"/>
    <w:basedOn w:val="Normal"/>
    <w:link w:val="DokumentkartTegn"/>
    <w:rsid w:val="00306B42"/>
    <w:pPr>
      <w:shd w:val="clear" w:color="auto" w:fill="000080"/>
    </w:pPr>
    <w:rPr>
      <w:rFonts w:ascii="Tahoma" w:hAnsi="Tahoma" w:cs="Tahoma"/>
      <w:sz w:val="20"/>
    </w:rPr>
  </w:style>
  <w:style w:type="character" w:customStyle="1" w:styleId="DokumentkartTegn">
    <w:name w:val="Dokumentkart Tegn"/>
    <w:basedOn w:val="Standardskriftforavsnitt"/>
    <w:link w:val="Dokumentkart"/>
    <w:rsid w:val="00306B42"/>
    <w:rPr>
      <w:rFonts w:ascii="Tahoma" w:eastAsia="Times New Roman" w:hAnsi="Tahoma" w:cs="Tahoma"/>
      <w:b/>
      <w:bCs/>
      <w:sz w:val="20"/>
      <w:szCs w:val="20"/>
      <w:shd w:val="clear" w:color="auto" w:fill="000080"/>
      <w:lang w:eastAsia="ar-SA"/>
    </w:rPr>
  </w:style>
  <w:style w:type="character" w:customStyle="1" w:styleId="EndnoteCharacters">
    <w:name w:val="Endnote Characters"/>
    <w:rsid w:val="00306B42"/>
    <w:rPr>
      <w:vertAlign w:val="superscript"/>
    </w:rPr>
  </w:style>
  <w:style w:type="character" w:styleId="Sluttnotereferanse">
    <w:name w:val="endnote reference"/>
    <w:rsid w:val="00306B42"/>
    <w:rPr>
      <w:vertAlign w:val="superscript"/>
    </w:rPr>
  </w:style>
  <w:style w:type="paragraph" w:styleId="Sluttnotetekst">
    <w:name w:val="endnote text"/>
    <w:basedOn w:val="Normal"/>
    <w:link w:val="SluttnotetekstTegn"/>
    <w:rsid w:val="00306B42"/>
    <w:rPr>
      <w:b/>
      <w:bCs/>
      <w:sz w:val="20"/>
      <w:lang w:val="fr-FR"/>
    </w:rPr>
  </w:style>
  <w:style w:type="character" w:customStyle="1" w:styleId="SluttnotetekstTegn">
    <w:name w:val="Sluttnotetekst Tegn"/>
    <w:basedOn w:val="Standardskriftforavsnitt"/>
    <w:link w:val="Sluttnotetekst"/>
    <w:rsid w:val="00306B42"/>
    <w:rPr>
      <w:rFonts w:ascii="Times New Roman" w:eastAsia="Times New Roman" w:hAnsi="Times New Roman" w:cs="Times New Roman"/>
      <w:sz w:val="20"/>
      <w:szCs w:val="20"/>
      <w:lang w:val="fr-FR" w:eastAsia="ar-SA"/>
    </w:rPr>
  </w:style>
  <w:style w:type="character" w:styleId="Fulgthyperkobling">
    <w:name w:val="FollowedHyperlink"/>
    <w:rsid w:val="00306B42"/>
    <w:rPr>
      <w:color w:val="800080"/>
      <w:u w:val="single"/>
    </w:rPr>
  </w:style>
  <w:style w:type="paragraph" w:styleId="Bunntekst">
    <w:name w:val="footer"/>
    <w:basedOn w:val="Normal"/>
    <w:link w:val="BunntekstTegn"/>
    <w:uiPriority w:val="99"/>
    <w:rsid w:val="00306B42"/>
    <w:pPr>
      <w:tabs>
        <w:tab w:val="center" w:pos="4536"/>
        <w:tab w:val="right" w:pos="9072"/>
      </w:tabs>
    </w:pPr>
  </w:style>
  <w:style w:type="character" w:customStyle="1" w:styleId="BunntekstTegn">
    <w:name w:val="Bunntekst Tegn"/>
    <w:basedOn w:val="Standardskriftforavsnitt"/>
    <w:link w:val="Bunntekst"/>
    <w:uiPriority w:val="99"/>
    <w:rsid w:val="00306B42"/>
    <w:rPr>
      <w:rFonts w:ascii="ArialNarrow" w:eastAsia="Times New Roman" w:hAnsi="ArialNarrow" w:cs="ArialNarrow"/>
      <w:b/>
      <w:bCs/>
      <w:sz w:val="24"/>
      <w:szCs w:val="24"/>
      <w:lang w:eastAsia="ar-SA"/>
    </w:rPr>
  </w:style>
  <w:style w:type="character" w:customStyle="1" w:styleId="FootnoteCharacters">
    <w:name w:val="Footnote Characters"/>
    <w:rsid w:val="00306B42"/>
    <w:rPr>
      <w:vertAlign w:val="superscript"/>
    </w:rPr>
  </w:style>
  <w:style w:type="character" w:styleId="Fotnotereferans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rsid w:val="00306B42"/>
    <w:rPr>
      <w:vertAlign w:val="superscript"/>
    </w:rPr>
  </w:style>
  <w:style w:type="paragraph" w:styleId="Fotnotetekst">
    <w:name w:val="footnote text"/>
    <w:basedOn w:val="Normal"/>
    <w:link w:val="FotnotetekstTegn"/>
    <w:rsid w:val="00306B42"/>
    <w:rPr>
      <w:b/>
      <w:bCs/>
      <w:sz w:val="20"/>
      <w:lang w:val="fr-FR"/>
    </w:rPr>
  </w:style>
  <w:style w:type="character" w:customStyle="1" w:styleId="FotnotetekstTegn">
    <w:name w:val="Fotnotetekst Tegn"/>
    <w:basedOn w:val="Standardskriftforavsnitt"/>
    <w:link w:val="Fotnotetekst"/>
    <w:rsid w:val="00306B42"/>
    <w:rPr>
      <w:rFonts w:ascii="Times New Roman" w:eastAsia="Times New Roman" w:hAnsi="Times New Roman" w:cs="Times New Roman"/>
      <w:sz w:val="20"/>
      <w:szCs w:val="20"/>
      <w:lang w:val="fr-FR" w:eastAsia="ar-SA"/>
    </w:rPr>
  </w:style>
  <w:style w:type="paragraph" w:customStyle="1" w:styleId="Framecontents">
    <w:name w:val="Frame contents"/>
    <w:basedOn w:val="Brdtekst"/>
    <w:rsid w:val="00306B42"/>
  </w:style>
  <w:style w:type="paragraph" w:styleId="Topptekst">
    <w:name w:val="header"/>
    <w:basedOn w:val="Normal"/>
    <w:link w:val="TopptekstTegn"/>
    <w:uiPriority w:val="99"/>
    <w:rsid w:val="00306B42"/>
    <w:pPr>
      <w:tabs>
        <w:tab w:val="center" w:pos="4536"/>
        <w:tab w:val="right" w:pos="9072"/>
      </w:tabs>
    </w:pPr>
  </w:style>
  <w:style w:type="character" w:customStyle="1" w:styleId="TopptekstTegn">
    <w:name w:val="Topptekst Tegn"/>
    <w:basedOn w:val="Standardskriftforavsnitt"/>
    <w:link w:val="Topptekst"/>
    <w:uiPriority w:val="99"/>
    <w:rsid w:val="00306B42"/>
    <w:rPr>
      <w:rFonts w:ascii="ArialNarrow" w:eastAsia="Times New Roman" w:hAnsi="ArialNarrow" w:cs="ArialNarrow"/>
      <w:b/>
      <w:bCs/>
      <w:sz w:val="24"/>
      <w:szCs w:val="24"/>
      <w:lang w:eastAsia="ar-SA"/>
    </w:rPr>
  </w:style>
  <w:style w:type="paragraph" w:customStyle="1" w:styleId="Heading">
    <w:name w:val="Heading"/>
    <w:basedOn w:val="Normal"/>
    <w:next w:val="Brdtekst"/>
    <w:rsid w:val="00306B42"/>
    <w:pPr>
      <w:keepNext/>
      <w:spacing w:before="240" w:after="120"/>
    </w:pPr>
    <w:rPr>
      <w:rFonts w:ascii="Arial" w:eastAsia="Arial Unicode MS" w:hAnsi="Arial" w:cs="Tahoma"/>
      <w:sz w:val="28"/>
      <w:szCs w:val="28"/>
    </w:rPr>
  </w:style>
  <w:style w:type="character" w:customStyle="1" w:styleId="Overskrift1Tegn">
    <w:name w:val="Overskrift 1 Tegn"/>
    <w:basedOn w:val="Standardskriftforavsnitt"/>
    <w:link w:val="Overskrift1"/>
    <w:rsid w:val="00306B42"/>
    <w:rPr>
      <w:rFonts w:ascii="TimesNewRoman" w:eastAsia="Times New Roman" w:hAnsi="TimesNewRoman" w:cs="Times New Roman"/>
      <w:b/>
      <w:bCs/>
      <w:smallCaps/>
      <w:sz w:val="24"/>
      <w:szCs w:val="20"/>
      <w:u w:val="single"/>
      <w:lang w:eastAsia="ar-SA"/>
    </w:rPr>
  </w:style>
  <w:style w:type="character" w:customStyle="1" w:styleId="Overskrift2Tegn">
    <w:name w:val="Overskrift 2 Tegn"/>
    <w:basedOn w:val="Standardskriftforavsnitt"/>
    <w:link w:val="Overskrift2"/>
    <w:rsid w:val="00306B42"/>
    <w:rPr>
      <w:rFonts w:ascii="Times New Roman" w:eastAsia="Times New Roman" w:hAnsi="Times New Roman" w:cs="Times New Roman"/>
      <w:b/>
      <w:sz w:val="24"/>
      <w:szCs w:val="20"/>
      <w:lang w:eastAsia="ar-SA"/>
    </w:rPr>
  </w:style>
  <w:style w:type="character" w:customStyle="1" w:styleId="Overskrift3Tegn">
    <w:name w:val="Overskrift 3 Tegn"/>
    <w:basedOn w:val="Standardskriftforavsnitt"/>
    <w:link w:val="Overskrift3"/>
    <w:rsid w:val="00306B42"/>
    <w:rPr>
      <w:rFonts w:ascii="Times New Roman" w:eastAsia="Times New Roman" w:hAnsi="Times New Roman" w:cs="Times New Roman"/>
      <w:i/>
      <w:sz w:val="24"/>
      <w:szCs w:val="20"/>
      <w:lang w:eastAsia="ar-SA"/>
    </w:rPr>
  </w:style>
  <w:style w:type="character" w:customStyle="1" w:styleId="Overskrift4Tegn">
    <w:name w:val="Overskrift 4 Tegn"/>
    <w:basedOn w:val="Standardskriftforavsnitt"/>
    <w:link w:val="Overskrift4"/>
    <w:rsid w:val="00306B42"/>
    <w:rPr>
      <w:rFonts w:ascii="Times New Roman" w:eastAsia="Times New Roman" w:hAnsi="Times New Roman" w:cs="Times New Roman"/>
      <w:sz w:val="24"/>
      <w:szCs w:val="20"/>
      <w:lang w:eastAsia="ar-SA"/>
    </w:rPr>
  </w:style>
  <w:style w:type="character" w:styleId="Hyperkobling">
    <w:name w:val="Hyperlink"/>
    <w:rsid w:val="00306B42"/>
    <w:rPr>
      <w:color w:val="0000FF"/>
      <w:u w:val="single"/>
    </w:rPr>
  </w:style>
  <w:style w:type="paragraph" w:customStyle="1" w:styleId="Index">
    <w:name w:val="Index"/>
    <w:basedOn w:val="Normal"/>
    <w:rsid w:val="00306B42"/>
    <w:pPr>
      <w:suppressLineNumbers/>
    </w:pPr>
    <w:rPr>
      <w:rFonts w:cs="Tahoma"/>
    </w:rPr>
  </w:style>
  <w:style w:type="paragraph" w:styleId="Liste">
    <w:name w:val="List"/>
    <w:basedOn w:val="Brdtekst"/>
    <w:rsid w:val="00306B42"/>
    <w:rPr>
      <w:rFonts w:cs="Tahoma"/>
    </w:rPr>
  </w:style>
  <w:style w:type="paragraph" w:styleId="Punktmerketliste">
    <w:name w:val="List Bullet"/>
    <w:basedOn w:val="Normal"/>
    <w:uiPriority w:val="99"/>
    <w:rsid w:val="00306B42"/>
    <w:rPr>
      <w:b/>
      <w:bCs/>
    </w:rPr>
  </w:style>
  <w:style w:type="paragraph" w:customStyle="1" w:styleId="ListDash">
    <w:name w:val="List Dash"/>
    <w:basedOn w:val="Normal"/>
    <w:rsid w:val="00306B42"/>
    <w:rPr>
      <w:b/>
      <w:bCs/>
    </w:rPr>
  </w:style>
  <w:style w:type="paragraph" w:styleId="Nummerertliste">
    <w:name w:val="List Number"/>
    <w:basedOn w:val="Normal"/>
    <w:rsid w:val="00306B42"/>
    <w:rPr>
      <w:b/>
      <w:bCs/>
    </w:rPr>
  </w:style>
  <w:style w:type="paragraph" w:customStyle="1" w:styleId="ListNumberLevel2">
    <w:name w:val="List Number (Level 2)"/>
    <w:basedOn w:val="Normal"/>
    <w:rsid w:val="00306B42"/>
    <w:rPr>
      <w:b/>
      <w:bCs/>
    </w:rPr>
  </w:style>
  <w:style w:type="paragraph" w:customStyle="1" w:styleId="ListNumberLevel3">
    <w:name w:val="List Number (Level 3)"/>
    <w:basedOn w:val="Normal"/>
    <w:rsid w:val="00306B42"/>
    <w:rPr>
      <w:b/>
      <w:bCs/>
    </w:rPr>
  </w:style>
  <w:style w:type="paragraph" w:customStyle="1" w:styleId="ListNumberLevel4">
    <w:name w:val="List Number (Level 4)"/>
    <w:basedOn w:val="Normal"/>
    <w:rsid w:val="00306B42"/>
    <w:rPr>
      <w:b/>
      <w:bCs/>
    </w:rPr>
  </w:style>
  <w:style w:type="character" w:customStyle="1" w:styleId="NumberingSymbols">
    <w:name w:val="Numbering Symbols"/>
    <w:rsid w:val="00306B42"/>
  </w:style>
  <w:style w:type="paragraph" w:customStyle="1" w:styleId="NumPar1">
    <w:name w:val="NumPar 1"/>
    <w:basedOn w:val="Normal"/>
    <w:next w:val="Normal"/>
    <w:rsid w:val="00306B42"/>
    <w:pPr>
      <w:spacing w:after="120"/>
    </w:pPr>
  </w:style>
  <w:style w:type="character" w:styleId="Sidetall">
    <w:name w:val="page number"/>
    <w:basedOn w:val="Standardskriftforavsnitt"/>
    <w:rsid w:val="00306B42"/>
  </w:style>
  <w:style w:type="paragraph" w:customStyle="1" w:styleId="Point1">
    <w:name w:val="Point 1"/>
    <w:basedOn w:val="Normal"/>
    <w:rsid w:val="00306B42"/>
    <w:pPr>
      <w:spacing w:after="120"/>
      <w:ind w:left="1418" w:hanging="567"/>
    </w:pPr>
  </w:style>
  <w:style w:type="paragraph" w:customStyle="1" w:styleId="References">
    <w:name w:val="References"/>
    <w:basedOn w:val="Normal"/>
    <w:next w:val="AddressTR"/>
    <w:rsid w:val="00306B42"/>
    <w:pPr>
      <w:ind w:left="5103"/>
    </w:pPr>
    <w:rPr>
      <w:b/>
      <w:bCs/>
      <w:sz w:val="20"/>
    </w:rPr>
  </w:style>
  <w:style w:type="paragraph" w:styleId="Underskrift">
    <w:name w:val="Signature"/>
    <w:basedOn w:val="Normal"/>
    <w:next w:val="Normal"/>
    <w:link w:val="UnderskriftTegn"/>
    <w:rsid w:val="00306B42"/>
    <w:pPr>
      <w:tabs>
        <w:tab w:val="left" w:pos="0"/>
      </w:tabs>
      <w:spacing w:before="1200"/>
      <w:ind w:left="5103"/>
      <w:jc w:val="center"/>
    </w:pPr>
    <w:rPr>
      <w:b/>
      <w:bCs/>
    </w:rPr>
  </w:style>
  <w:style w:type="character" w:customStyle="1" w:styleId="UnderskriftTegn">
    <w:name w:val="Underskrift Tegn"/>
    <w:basedOn w:val="Standardskriftforavsnitt"/>
    <w:link w:val="Underskrift"/>
    <w:rsid w:val="00306B42"/>
    <w:rPr>
      <w:rFonts w:ascii="Times New Roman" w:eastAsia="Times New Roman" w:hAnsi="Times New Roman" w:cs="Times New Roman"/>
      <w:sz w:val="24"/>
      <w:szCs w:val="20"/>
      <w:lang w:eastAsia="ar-SA"/>
    </w:rPr>
  </w:style>
  <w:style w:type="paragraph" w:customStyle="1" w:styleId="Subject">
    <w:name w:val="Subject"/>
    <w:basedOn w:val="Normal"/>
    <w:next w:val="Normal"/>
    <w:rsid w:val="00306B42"/>
    <w:pPr>
      <w:spacing w:after="480"/>
      <w:ind w:left="1191" w:hanging="1191"/>
    </w:pPr>
    <w:rPr>
      <w:bCs/>
    </w:rPr>
  </w:style>
  <w:style w:type="paragraph" w:customStyle="1" w:styleId="TableContents">
    <w:name w:val="Table Contents"/>
    <w:basedOn w:val="Normal"/>
    <w:rsid w:val="00306B42"/>
    <w:pPr>
      <w:suppressLineNumbers/>
    </w:pPr>
  </w:style>
  <w:style w:type="paragraph" w:customStyle="1" w:styleId="TableHeading">
    <w:name w:val="Table Heading"/>
    <w:basedOn w:val="TableContents"/>
    <w:rsid w:val="00306B42"/>
    <w:pPr>
      <w:jc w:val="center"/>
    </w:pPr>
  </w:style>
  <w:style w:type="paragraph" w:customStyle="1" w:styleId="Text1">
    <w:name w:val="Text 1"/>
    <w:basedOn w:val="Normal"/>
    <w:rsid w:val="00306B42"/>
    <w:pPr>
      <w:ind w:left="483"/>
    </w:pPr>
    <w:rPr>
      <w:b/>
      <w:bCs/>
      <w:lang w:val="fr-FR"/>
    </w:rPr>
  </w:style>
  <w:style w:type="character" w:customStyle="1" w:styleId="Text1Char">
    <w:name w:val="Text 1 Char"/>
    <w:rsid w:val="00306B42"/>
    <w:rPr>
      <w:sz w:val="24"/>
      <w:lang w:val="fr-FR" w:eastAsia="ar-SA" w:bidi="ar-SA"/>
    </w:rPr>
  </w:style>
  <w:style w:type="paragraph" w:customStyle="1" w:styleId="Text2">
    <w:name w:val="Text 2"/>
    <w:basedOn w:val="Normal"/>
    <w:rsid w:val="00306B42"/>
    <w:pPr>
      <w:tabs>
        <w:tab w:val="left" w:pos="1100"/>
      </w:tabs>
      <w:ind w:left="1202"/>
    </w:pPr>
    <w:rPr>
      <w:b/>
      <w:bCs/>
    </w:rPr>
  </w:style>
  <w:style w:type="paragraph" w:customStyle="1" w:styleId="Tiret1">
    <w:name w:val="Tiret 1"/>
    <w:basedOn w:val="Point1"/>
    <w:rsid w:val="00306B42"/>
    <w:pPr>
      <w:tabs>
        <w:tab w:val="left" w:pos="963"/>
      </w:tabs>
      <w:ind w:left="0" w:firstLine="0"/>
    </w:pPr>
  </w:style>
  <w:style w:type="character" w:customStyle="1" w:styleId="WW8Num12z0">
    <w:name w:val="WW8Num12z0"/>
    <w:rsid w:val="00306B42"/>
    <w:rPr>
      <w:rFonts w:ascii="Symbol" w:hAnsi="Symbol"/>
    </w:rPr>
  </w:style>
  <w:style w:type="character" w:customStyle="1" w:styleId="WW8Num12z1">
    <w:name w:val="WW8Num12z1"/>
    <w:rsid w:val="00306B42"/>
    <w:rPr>
      <w:rFonts w:ascii="Courier New" w:hAnsi="Courier New" w:cs="Courier New"/>
    </w:rPr>
  </w:style>
  <w:style w:type="character" w:customStyle="1" w:styleId="WW8Num12z2">
    <w:name w:val="WW8Num12z2"/>
    <w:rsid w:val="00306B42"/>
    <w:rPr>
      <w:rFonts w:ascii="Wingdings" w:hAnsi="Wingdings"/>
    </w:rPr>
  </w:style>
  <w:style w:type="character" w:customStyle="1" w:styleId="WW8Num14z0">
    <w:name w:val="WW8Num14z0"/>
    <w:rsid w:val="00306B42"/>
    <w:rPr>
      <w:rFonts w:ascii="Symbol" w:hAnsi="Symbol"/>
    </w:rPr>
  </w:style>
  <w:style w:type="character" w:customStyle="1" w:styleId="WW8Num14z1">
    <w:name w:val="WW8Num14z1"/>
    <w:rsid w:val="00306B42"/>
    <w:rPr>
      <w:rFonts w:ascii="Courier New" w:hAnsi="Courier New" w:cs="Courier New"/>
    </w:rPr>
  </w:style>
  <w:style w:type="character" w:customStyle="1" w:styleId="WW8Num14z2">
    <w:name w:val="WW8Num14z2"/>
    <w:rsid w:val="00306B42"/>
    <w:rPr>
      <w:rFonts w:ascii="Wingdings" w:hAnsi="Wingdings"/>
    </w:rPr>
  </w:style>
  <w:style w:type="character" w:customStyle="1" w:styleId="WW8Num15z0">
    <w:name w:val="WW8Num15z0"/>
    <w:rsid w:val="00306B42"/>
    <w:rPr>
      <w:rFonts w:ascii="Symbol" w:hAnsi="Symbol"/>
    </w:rPr>
  </w:style>
  <w:style w:type="character" w:customStyle="1" w:styleId="WW8Num15z1">
    <w:name w:val="WW8Num15z1"/>
    <w:rsid w:val="00306B42"/>
    <w:rPr>
      <w:rFonts w:ascii="Courier New" w:hAnsi="Courier New" w:cs="Courier New"/>
    </w:rPr>
  </w:style>
  <w:style w:type="character" w:customStyle="1" w:styleId="WW8Num15z2">
    <w:name w:val="WW8Num15z2"/>
    <w:rsid w:val="00306B42"/>
    <w:rPr>
      <w:rFonts w:ascii="Wingdings" w:hAnsi="Wingdings"/>
    </w:rPr>
  </w:style>
  <w:style w:type="character" w:customStyle="1" w:styleId="WW8Num17z0">
    <w:name w:val="WW8Num17z0"/>
    <w:rsid w:val="00306B42"/>
    <w:rPr>
      <w:rFonts w:ascii="Symbol" w:hAnsi="Symbol"/>
    </w:rPr>
  </w:style>
  <w:style w:type="character" w:customStyle="1" w:styleId="WW8Num17z1">
    <w:name w:val="WW8Num17z1"/>
    <w:rsid w:val="00306B42"/>
    <w:rPr>
      <w:rFonts w:ascii="Courier New" w:hAnsi="Courier New" w:cs="Courier New"/>
    </w:rPr>
  </w:style>
  <w:style w:type="character" w:customStyle="1" w:styleId="WW8Num17z2">
    <w:name w:val="WW8Num17z2"/>
    <w:rsid w:val="00306B42"/>
    <w:rPr>
      <w:rFonts w:ascii="Wingdings" w:hAnsi="Wingdings"/>
    </w:rPr>
  </w:style>
  <w:style w:type="character" w:customStyle="1" w:styleId="WW8Num18z0">
    <w:name w:val="WW8Num18z0"/>
    <w:rsid w:val="00306B42"/>
    <w:rPr>
      <w:rFonts w:ascii="Symbol" w:hAnsi="Symbol"/>
    </w:rPr>
  </w:style>
  <w:style w:type="character" w:customStyle="1" w:styleId="WW8Num18z1">
    <w:name w:val="WW8Num18z1"/>
    <w:rsid w:val="00306B42"/>
    <w:rPr>
      <w:rFonts w:ascii="Courier New" w:hAnsi="Courier New" w:cs="Courier New"/>
    </w:rPr>
  </w:style>
  <w:style w:type="character" w:customStyle="1" w:styleId="WW8Num18z2">
    <w:name w:val="WW8Num18z2"/>
    <w:rsid w:val="00306B42"/>
    <w:rPr>
      <w:rFonts w:ascii="Wingdings" w:hAnsi="Wingdings"/>
    </w:rPr>
  </w:style>
  <w:style w:type="character" w:customStyle="1" w:styleId="WW8Num19z0">
    <w:name w:val="WW8Num19z0"/>
    <w:rsid w:val="00306B42"/>
    <w:rPr>
      <w:rFonts w:ascii="Times New Roman" w:hAnsi="Times New Roman"/>
    </w:rPr>
  </w:style>
  <w:style w:type="character" w:customStyle="1" w:styleId="WW8Num1z0">
    <w:name w:val="WW8Num1z0"/>
    <w:rsid w:val="00306B42"/>
    <w:rPr>
      <w:rFonts w:ascii="Symbol" w:hAnsi="Symbol"/>
    </w:rPr>
  </w:style>
  <w:style w:type="character" w:customStyle="1" w:styleId="WW8Num1z1">
    <w:name w:val="WW8Num1z1"/>
    <w:rsid w:val="00306B42"/>
    <w:rPr>
      <w:rFonts w:ascii="Courier New" w:hAnsi="Courier New" w:cs="Courier New"/>
    </w:rPr>
  </w:style>
  <w:style w:type="character" w:customStyle="1" w:styleId="WW8Num1z2">
    <w:name w:val="WW8Num1z2"/>
    <w:rsid w:val="00306B42"/>
    <w:rPr>
      <w:rFonts w:ascii="Wingdings" w:hAnsi="Wingdings"/>
    </w:rPr>
  </w:style>
  <w:style w:type="character" w:customStyle="1" w:styleId="WW8Num20z0">
    <w:name w:val="WW8Num20z0"/>
    <w:rsid w:val="00306B42"/>
    <w:rPr>
      <w:rFonts w:ascii="Times New Roman" w:eastAsia="Times New Roman" w:hAnsi="Times New Roman" w:cs="Times New Roman"/>
    </w:rPr>
  </w:style>
  <w:style w:type="character" w:customStyle="1" w:styleId="WW8Num20z1">
    <w:name w:val="WW8Num20z1"/>
    <w:rsid w:val="00306B42"/>
    <w:rPr>
      <w:rFonts w:ascii="Courier New" w:hAnsi="Courier New" w:cs="Courier New"/>
    </w:rPr>
  </w:style>
  <w:style w:type="character" w:customStyle="1" w:styleId="WW8Num20z2">
    <w:name w:val="WW8Num20z2"/>
    <w:rsid w:val="00306B42"/>
    <w:rPr>
      <w:rFonts w:ascii="Wingdings" w:hAnsi="Wingdings"/>
    </w:rPr>
  </w:style>
  <w:style w:type="character" w:customStyle="1" w:styleId="WW8Num20z3">
    <w:name w:val="WW8Num20z3"/>
    <w:rsid w:val="00306B42"/>
    <w:rPr>
      <w:rFonts w:ascii="Symbol" w:hAnsi="Symbol"/>
    </w:rPr>
  </w:style>
  <w:style w:type="character" w:customStyle="1" w:styleId="WW8Num21z0">
    <w:name w:val="WW8Num21z0"/>
    <w:rsid w:val="00306B42"/>
    <w:rPr>
      <w:rFonts w:ascii="Symbol" w:hAnsi="Symbol"/>
    </w:rPr>
  </w:style>
  <w:style w:type="character" w:customStyle="1" w:styleId="WW8Num21z1">
    <w:name w:val="WW8Num21z1"/>
    <w:rsid w:val="00306B42"/>
    <w:rPr>
      <w:rFonts w:ascii="Courier New" w:hAnsi="Courier New" w:cs="Courier New"/>
    </w:rPr>
  </w:style>
  <w:style w:type="character" w:customStyle="1" w:styleId="WW8Num21z2">
    <w:name w:val="WW8Num21z2"/>
    <w:rsid w:val="00306B42"/>
    <w:rPr>
      <w:rFonts w:ascii="Wingdings" w:hAnsi="Wingdings"/>
    </w:rPr>
  </w:style>
  <w:style w:type="character" w:customStyle="1" w:styleId="WW8Num22z0">
    <w:name w:val="WW8Num22z0"/>
    <w:rsid w:val="00306B42"/>
    <w:rPr>
      <w:rFonts w:ascii="Symbol" w:hAnsi="Symbol"/>
    </w:rPr>
  </w:style>
  <w:style w:type="character" w:customStyle="1" w:styleId="WW8Num22z1">
    <w:name w:val="WW8Num22z1"/>
    <w:rsid w:val="00306B42"/>
    <w:rPr>
      <w:rFonts w:ascii="Courier New" w:hAnsi="Courier New" w:cs="Courier New"/>
    </w:rPr>
  </w:style>
  <w:style w:type="character" w:customStyle="1" w:styleId="WW8Num22z2">
    <w:name w:val="WW8Num22z2"/>
    <w:rsid w:val="00306B42"/>
    <w:rPr>
      <w:rFonts w:ascii="Wingdings" w:hAnsi="Wingdings"/>
    </w:rPr>
  </w:style>
  <w:style w:type="character" w:customStyle="1" w:styleId="WW8Num23z0">
    <w:name w:val="WW8Num23z0"/>
    <w:rsid w:val="00306B42"/>
    <w:rPr>
      <w:rFonts w:ascii="Symbol" w:hAnsi="Symbol"/>
    </w:rPr>
  </w:style>
  <w:style w:type="character" w:customStyle="1" w:styleId="WW8Num23z1">
    <w:name w:val="WW8Num23z1"/>
    <w:rsid w:val="00306B42"/>
    <w:rPr>
      <w:rFonts w:ascii="Courier New" w:hAnsi="Courier New" w:cs="Courier New"/>
    </w:rPr>
  </w:style>
  <w:style w:type="character" w:customStyle="1" w:styleId="WW8Num23z2">
    <w:name w:val="WW8Num23z2"/>
    <w:rsid w:val="00306B42"/>
    <w:rPr>
      <w:rFonts w:ascii="Wingdings" w:hAnsi="Wingdings"/>
    </w:rPr>
  </w:style>
  <w:style w:type="character" w:customStyle="1" w:styleId="WW8Num24z2">
    <w:name w:val="WW8Num24z2"/>
    <w:rsid w:val="00306B42"/>
    <w:rPr>
      <w:rFonts w:ascii="Times New Roman" w:hAnsi="Times New Roman"/>
    </w:rPr>
  </w:style>
  <w:style w:type="character" w:customStyle="1" w:styleId="WW8Num24z3">
    <w:name w:val="WW8Num24z3"/>
    <w:rsid w:val="00306B42"/>
    <w:rPr>
      <w:rFonts w:ascii="Symbol" w:hAnsi="Symbol"/>
    </w:rPr>
  </w:style>
  <w:style w:type="character" w:customStyle="1" w:styleId="WW8Num25z0">
    <w:name w:val="WW8Num25z0"/>
    <w:rsid w:val="00306B42"/>
    <w:rPr>
      <w:rFonts w:ascii="Times New Roman" w:eastAsia="Times New Roman" w:hAnsi="Times New Roman" w:cs="Times New Roman"/>
    </w:rPr>
  </w:style>
  <w:style w:type="character" w:customStyle="1" w:styleId="WW8Num25z1">
    <w:name w:val="WW8Num25z1"/>
    <w:rsid w:val="00306B42"/>
    <w:rPr>
      <w:rFonts w:ascii="Courier New" w:hAnsi="Courier New" w:cs="Courier New"/>
    </w:rPr>
  </w:style>
  <w:style w:type="character" w:customStyle="1" w:styleId="WW8Num25z2">
    <w:name w:val="WW8Num25z2"/>
    <w:rsid w:val="00306B42"/>
    <w:rPr>
      <w:rFonts w:ascii="Wingdings" w:hAnsi="Wingdings"/>
    </w:rPr>
  </w:style>
  <w:style w:type="character" w:customStyle="1" w:styleId="WW8Num25z3">
    <w:name w:val="WW8Num25z3"/>
    <w:rsid w:val="00306B42"/>
    <w:rPr>
      <w:rFonts w:ascii="Symbol" w:hAnsi="Symbol"/>
    </w:rPr>
  </w:style>
  <w:style w:type="character" w:customStyle="1" w:styleId="WW8Num27z0">
    <w:name w:val="WW8Num27z0"/>
    <w:rsid w:val="00306B42"/>
    <w:rPr>
      <w:rFonts w:ascii="Symbol" w:hAnsi="Symbol"/>
    </w:rPr>
  </w:style>
  <w:style w:type="character" w:customStyle="1" w:styleId="WW8Num27z1">
    <w:name w:val="WW8Num27z1"/>
    <w:rsid w:val="00306B42"/>
    <w:rPr>
      <w:rFonts w:ascii="Courier New" w:hAnsi="Courier New" w:cs="Courier New"/>
    </w:rPr>
  </w:style>
  <w:style w:type="character" w:customStyle="1" w:styleId="WW8Num27z2">
    <w:name w:val="WW8Num27z2"/>
    <w:rsid w:val="00306B42"/>
    <w:rPr>
      <w:rFonts w:ascii="Wingdings" w:hAnsi="Wingdings"/>
    </w:rPr>
  </w:style>
  <w:style w:type="character" w:customStyle="1" w:styleId="WW8Num31z0">
    <w:name w:val="WW8Num31z0"/>
    <w:rsid w:val="00306B42"/>
    <w:rPr>
      <w:rFonts w:ascii="Symbol" w:hAnsi="Symbol"/>
    </w:rPr>
  </w:style>
  <w:style w:type="character" w:customStyle="1" w:styleId="WW8Num31z1">
    <w:name w:val="WW8Num31z1"/>
    <w:rsid w:val="00306B42"/>
    <w:rPr>
      <w:rFonts w:ascii="Courier New" w:hAnsi="Courier New" w:cs="Courier New"/>
    </w:rPr>
  </w:style>
  <w:style w:type="character" w:customStyle="1" w:styleId="WW8Num31z2">
    <w:name w:val="WW8Num31z2"/>
    <w:rsid w:val="00306B42"/>
    <w:rPr>
      <w:rFonts w:ascii="Wingdings" w:hAnsi="Wingdings"/>
    </w:rPr>
  </w:style>
  <w:style w:type="character" w:customStyle="1" w:styleId="WW8Num32z0">
    <w:name w:val="WW8Num32z0"/>
    <w:rsid w:val="00306B42"/>
    <w:rPr>
      <w:rFonts w:ascii="Times New Roman" w:eastAsia="Times New Roman" w:hAnsi="Times New Roman" w:cs="Times New Roman"/>
    </w:rPr>
  </w:style>
  <w:style w:type="character" w:customStyle="1" w:styleId="WW8Num32z1">
    <w:name w:val="WW8Num32z1"/>
    <w:rsid w:val="00306B42"/>
    <w:rPr>
      <w:rFonts w:ascii="Courier New" w:hAnsi="Courier New" w:cs="Courier New"/>
    </w:rPr>
  </w:style>
  <w:style w:type="character" w:customStyle="1" w:styleId="WW8Num32z2">
    <w:name w:val="WW8Num32z2"/>
    <w:rsid w:val="00306B42"/>
    <w:rPr>
      <w:rFonts w:ascii="Wingdings" w:hAnsi="Wingdings"/>
    </w:rPr>
  </w:style>
  <w:style w:type="character" w:customStyle="1" w:styleId="WW8Num32z3">
    <w:name w:val="WW8Num32z3"/>
    <w:rsid w:val="00306B42"/>
    <w:rPr>
      <w:rFonts w:ascii="Symbol" w:hAnsi="Symbol"/>
    </w:rPr>
  </w:style>
  <w:style w:type="character" w:customStyle="1" w:styleId="WW8Num33z0">
    <w:name w:val="WW8Num33z0"/>
    <w:rsid w:val="00306B42"/>
    <w:rPr>
      <w:rFonts w:ascii="Symbol" w:hAnsi="Symbol"/>
    </w:rPr>
  </w:style>
  <w:style w:type="character" w:customStyle="1" w:styleId="WW8Num34z0">
    <w:name w:val="WW8Num34z0"/>
    <w:rsid w:val="00306B42"/>
    <w:rPr>
      <w:rFonts w:ascii="Symbol" w:hAnsi="Symbol"/>
    </w:rPr>
  </w:style>
  <w:style w:type="character" w:customStyle="1" w:styleId="WW8Num34z1">
    <w:name w:val="WW8Num34z1"/>
    <w:rsid w:val="00306B42"/>
    <w:rPr>
      <w:rFonts w:ascii="Courier New" w:hAnsi="Courier New" w:cs="Courier New"/>
    </w:rPr>
  </w:style>
  <w:style w:type="character" w:customStyle="1" w:styleId="WW8Num34z2">
    <w:name w:val="WW8Num34z2"/>
    <w:rsid w:val="00306B42"/>
    <w:rPr>
      <w:rFonts w:ascii="Wingdings" w:hAnsi="Wingdings"/>
    </w:rPr>
  </w:style>
  <w:style w:type="character" w:customStyle="1" w:styleId="WW8Num35z0">
    <w:name w:val="WW8Num35z0"/>
    <w:rsid w:val="00306B42"/>
    <w:rPr>
      <w:rFonts w:ascii="Times New Roman" w:eastAsia="Times New Roman" w:hAnsi="Times New Roman" w:cs="Times New Roman"/>
    </w:rPr>
  </w:style>
  <w:style w:type="character" w:customStyle="1" w:styleId="WW8Num35z1">
    <w:name w:val="WW8Num35z1"/>
    <w:rsid w:val="00306B42"/>
    <w:rPr>
      <w:rFonts w:ascii="Courier New" w:hAnsi="Courier New" w:cs="Courier New"/>
    </w:rPr>
  </w:style>
  <w:style w:type="character" w:customStyle="1" w:styleId="WW8Num35z2">
    <w:name w:val="WW8Num35z2"/>
    <w:rsid w:val="00306B42"/>
    <w:rPr>
      <w:rFonts w:ascii="Wingdings" w:hAnsi="Wingdings"/>
    </w:rPr>
  </w:style>
  <w:style w:type="character" w:customStyle="1" w:styleId="WW8Num35z3">
    <w:name w:val="WW8Num35z3"/>
    <w:rsid w:val="00306B42"/>
    <w:rPr>
      <w:rFonts w:ascii="Symbol" w:hAnsi="Symbol"/>
    </w:rPr>
  </w:style>
  <w:style w:type="character" w:customStyle="1" w:styleId="WW8Num36z0">
    <w:name w:val="WW8Num36z0"/>
    <w:rsid w:val="00306B42"/>
    <w:rPr>
      <w:rFonts w:ascii="Symbol" w:hAnsi="Symbol"/>
    </w:rPr>
  </w:style>
  <w:style w:type="character" w:customStyle="1" w:styleId="WW8Num36z1">
    <w:name w:val="WW8Num36z1"/>
    <w:rsid w:val="00306B42"/>
    <w:rPr>
      <w:rFonts w:ascii="Courier New" w:hAnsi="Courier New" w:cs="Courier New"/>
    </w:rPr>
  </w:style>
  <w:style w:type="character" w:customStyle="1" w:styleId="WW8Num36z2">
    <w:name w:val="WW8Num36z2"/>
    <w:rsid w:val="00306B42"/>
    <w:rPr>
      <w:rFonts w:ascii="Wingdings" w:hAnsi="Wingdings"/>
    </w:rPr>
  </w:style>
  <w:style w:type="character" w:customStyle="1" w:styleId="WW8Num37z0">
    <w:name w:val="WW8Num37z0"/>
    <w:rsid w:val="00306B42"/>
    <w:rPr>
      <w:rFonts w:ascii="Times New Roman" w:eastAsia="Times New Roman" w:hAnsi="Times New Roman" w:cs="Times New Roman"/>
    </w:rPr>
  </w:style>
  <w:style w:type="character" w:customStyle="1" w:styleId="WW8Num37z1">
    <w:name w:val="WW8Num37z1"/>
    <w:rsid w:val="00306B42"/>
    <w:rPr>
      <w:rFonts w:ascii="Courier New" w:hAnsi="Courier New" w:cs="Courier New"/>
    </w:rPr>
  </w:style>
  <w:style w:type="character" w:customStyle="1" w:styleId="WW8Num37z2">
    <w:name w:val="WW8Num37z2"/>
    <w:rsid w:val="00306B42"/>
    <w:rPr>
      <w:rFonts w:ascii="Wingdings" w:hAnsi="Wingdings"/>
    </w:rPr>
  </w:style>
  <w:style w:type="character" w:customStyle="1" w:styleId="WW8Num37z3">
    <w:name w:val="WW8Num37z3"/>
    <w:rsid w:val="00306B42"/>
    <w:rPr>
      <w:rFonts w:ascii="Symbol" w:hAnsi="Symbol"/>
    </w:rPr>
  </w:style>
  <w:style w:type="character" w:customStyle="1" w:styleId="WW8Num38z0">
    <w:name w:val="WW8Num38z0"/>
    <w:rsid w:val="00306B42"/>
    <w:rPr>
      <w:rFonts w:ascii="Times New Roman" w:eastAsia="Times New Roman" w:hAnsi="Times New Roman" w:cs="Times New Roman"/>
    </w:rPr>
  </w:style>
  <w:style w:type="character" w:customStyle="1" w:styleId="WW8Num38z1">
    <w:name w:val="WW8Num38z1"/>
    <w:rsid w:val="00306B42"/>
    <w:rPr>
      <w:rFonts w:ascii="Courier New" w:hAnsi="Courier New" w:cs="Courier New"/>
    </w:rPr>
  </w:style>
  <w:style w:type="character" w:customStyle="1" w:styleId="WW8Num38z2">
    <w:name w:val="WW8Num38z2"/>
    <w:rsid w:val="00306B42"/>
    <w:rPr>
      <w:rFonts w:ascii="Wingdings" w:hAnsi="Wingdings"/>
    </w:rPr>
  </w:style>
  <w:style w:type="character" w:customStyle="1" w:styleId="WW8Num38z3">
    <w:name w:val="WW8Num38z3"/>
    <w:rsid w:val="00306B42"/>
    <w:rPr>
      <w:rFonts w:ascii="Symbol" w:hAnsi="Symbol"/>
    </w:rPr>
  </w:style>
  <w:style w:type="character" w:customStyle="1" w:styleId="WW8Num3z0">
    <w:name w:val="WW8Num3z0"/>
    <w:rsid w:val="00306B42"/>
    <w:rPr>
      <w:rFonts w:ascii="Symbol" w:hAnsi="Symbol"/>
    </w:rPr>
  </w:style>
  <w:style w:type="character" w:customStyle="1" w:styleId="WW8Num3z1">
    <w:name w:val="WW8Num3z1"/>
    <w:rsid w:val="00306B42"/>
    <w:rPr>
      <w:rFonts w:ascii="Courier New" w:hAnsi="Courier New" w:cs="Courier New"/>
    </w:rPr>
  </w:style>
  <w:style w:type="character" w:customStyle="1" w:styleId="WW8Num3z2">
    <w:name w:val="WW8Num3z2"/>
    <w:rsid w:val="00306B42"/>
    <w:rPr>
      <w:rFonts w:ascii="Wingdings" w:hAnsi="Wingdings"/>
    </w:rPr>
  </w:style>
  <w:style w:type="character" w:customStyle="1" w:styleId="WW8Num40z0">
    <w:name w:val="WW8Num40z0"/>
    <w:rsid w:val="00306B42"/>
    <w:rPr>
      <w:rFonts w:ascii="Courier New" w:hAnsi="Courier New" w:cs="Courier New"/>
    </w:rPr>
  </w:style>
  <w:style w:type="character" w:customStyle="1" w:styleId="WW8Num40z2">
    <w:name w:val="WW8Num40z2"/>
    <w:rsid w:val="00306B42"/>
    <w:rPr>
      <w:rFonts w:ascii="Wingdings" w:hAnsi="Wingdings"/>
    </w:rPr>
  </w:style>
  <w:style w:type="character" w:customStyle="1" w:styleId="WW8Num40z3">
    <w:name w:val="WW8Num40z3"/>
    <w:rsid w:val="00306B42"/>
    <w:rPr>
      <w:rFonts w:ascii="Symbol" w:hAnsi="Symbol"/>
    </w:rPr>
  </w:style>
  <w:style w:type="character" w:customStyle="1" w:styleId="WW8Num41z1">
    <w:name w:val="WW8Num41z1"/>
    <w:rsid w:val="00306B42"/>
    <w:rPr>
      <w:rFonts w:ascii="Symbol" w:hAnsi="Symbol"/>
    </w:rPr>
  </w:style>
  <w:style w:type="character" w:customStyle="1" w:styleId="WW8Num4z0">
    <w:name w:val="WW8Num4z0"/>
    <w:rsid w:val="00306B42"/>
    <w:rPr>
      <w:rFonts w:ascii="Times New Roman" w:eastAsia="Times New Roman" w:hAnsi="Times New Roman" w:cs="Times New Roman"/>
    </w:rPr>
  </w:style>
  <w:style w:type="character" w:customStyle="1" w:styleId="WW8Num4z1">
    <w:name w:val="WW8Num4z1"/>
    <w:rsid w:val="00306B42"/>
    <w:rPr>
      <w:rFonts w:ascii="Courier New" w:hAnsi="Courier New" w:cs="Courier New"/>
    </w:rPr>
  </w:style>
  <w:style w:type="character" w:customStyle="1" w:styleId="WW8Num4z2">
    <w:name w:val="WW8Num4z2"/>
    <w:rsid w:val="00306B42"/>
    <w:rPr>
      <w:rFonts w:ascii="Wingdings" w:hAnsi="Wingdings"/>
    </w:rPr>
  </w:style>
  <w:style w:type="character" w:customStyle="1" w:styleId="WW8Num4z3">
    <w:name w:val="WW8Num4z3"/>
    <w:rsid w:val="00306B42"/>
    <w:rPr>
      <w:rFonts w:ascii="Symbol" w:hAnsi="Symbol"/>
    </w:rPr>
  </w:style>
  <w:style w:type="character" w:customStyle="1" w:styleId="WW8Num6z0">
    <w:name w:val="WW8Num6z0"/>
    <w:rsid w:val="00306B42"/>
    <w:rPr>
      <w:rFonts w:ascii="Symbol" w:hAnsi="Symbol"/>
    </w:rPr>
  </w:style>
  <w:style w:type="character" w:customStyle="1" w:styleId="WW8Num6z1">
    <w:name w:val="WW8Num6z1"/>
    <w:rsid w:val="00306B42"/>
    <w:rPr>
      <w:rFonts w:ascii="Courier New" w:hAnsi="Courier New" w:cs="Courier New"/>
    </w:rPr>
  </w:style>
  <w:style w:type="character" w:customStyle="1" w:styleId="WW8Num6z2">
    <w:name w:val="WW8Num6z2"/>
    <w:rsid w:val="00306B42"/>
    <w:rPr>
      <w:rFonts w:ascii="Wingdings" w:hAnsi="Wingdings"/>
    </w:rPr>
  </w:style>
  <w:style w:type="character" w:customStyle="1" w:styleId="WW8Num7z0">
    <w:name w:val="WW8Num7z0"/>
    <w:rsid w:val="00306B42"/>
    <w:rPr>
      <w:rFonts w:ascii="Times New Roman" w:eastAsia="Times New Roman" w:hAnsi="Times New Roman" w:cs="Times New Roman"/>
    </w:rPr>
  </w:style>
  <w:style w:type="character" w:customStyle="1" w:styleId="WW8Num7z1">
    <w:name w:val="WW8Num7z1"/>
    <w:rsid w:val="00306B42"/>
    <w:rPr>
      <w:rFonts w:ascii="Courier New" w:hAnsi="Courier New" w:cs="Courier New"/>
    </w:rPr>
  </w:style>
  <w:style w:type="character" w:customStyle="1" w:styleId="WW8Num7z2">
    <w:name w:val="WW8Num7z2"/>
    <w:rsid w:val="00306B42"/>
    <w:rPr>
      <w:rFonts w:ascii="Wingdings" w:hAnsi="Wingdings"/>
    </w:rPr>
  </w:style>
  <w:style w:type="character" w:customStyle="1" w:styleId="WW8Num7z3">
    <w:name w:val="WW8Num7z3"/>
    <w:rsid w:val="00306B42"/>
    <w:rPr>
      <w:rFonts w:ascii="Symbol" w:hAnsi="Symbol"/>
    </w:rPr>
  </w:style>
  <w:style w:type="character" w:customStyle="1" w:styleId="WW8Num8z0">
    <w:name w:val="WW8Num8z0"/>
    <w:rsid w:val="00306B42"/>
    <w:rPr>
      <w:rFonts w:ascii="Symbol" w:hAnsi="Symbol"/>
    </w:rPr>
  </w:style>
  <w:style w:type="character" w:customStyle="1" w:styleId="WW8Num8z1">
    <w:name w:val="WW8Num8z1"/>
    <w:rsid w:val="00306B42"/>
    <w:rPr>
      <w:rFonts w:ascii="Courier New" w:hAnsi="Courier New" w:cs="Courier New"/>
    </w:rPr>
  </w:style>
  <w:style w:type="character" w:customStyle="1" w:styleId="WW8Num8z2">
    <w:name w:val="WW8Num8z2"/>
    <w:rsid w:val="00306B42"/>
    <w:rPr>
      <w:rFonts w:ascii="Wingdings" w:hAnsi="Wingdings"/>
    </w:rPr>
  </w:style>
  <w:style w:type="character" w:customStyle="1" w:styleId="WW8Num9z0">
    <w:name w:val="WW8Num9z0"/>
    <w:rsid w:val="00306B42"/>
    <w:rPr>
      <w:rFonts w:ascii="Symbol" w:hAnsi="Symbol"/>
    </w:rPr>
  </w:style>
  <w:style w:type="character" w:customStyle="1" w:styleId="WW8Num9z1">
    <w:name w:val="WW8Num9z1"/>
    <w:rsid w:val="00306B42"/>
    <w:rPr>
      <w:rFonts w:ascii="Courier New" w:hAnsi="Courier New" w:cs="Courier New"/>
    </w:rPr>
  </w:style>
  <w:style w:type="character" w:customStyle="1" w:styleId="WW8Num9z2">
    <w:name w:val="WW8Num9z2"/>
    <w:rsid w:val="00306B42"/>
    <w:rPr>
      <w:rFonts w:ascii="Wingdings" w:hAnsi="Wingdings"/>
    </w:rPr>
  </w:style>
  <w:style w:type="paragraph" w:customStyle="1" w:styleId="YReferences">
    <w:name w:val="YReferences"/>
    <w:basedOn w:val="Normal"/>
    <w:next w:val="Normal"/>
    <w:rsid w:val="00306B42"/>
    <w:pPr>
      <w:spacing w:after="480"/>
      <w:ind w:left="1191" w:hanging="1191"/>
    </w:pPr>
    <w:rPr>
      <w:b/>
      <w:bCs/>
    </w:rPr>
  </w:style>
  <w:style w:type="paragraph" w:customStyle="1" w:styleId="AFUMinutesStylelevel2">
    <w:name w:val="AFU Minutes Style level 2"/>
    <w:basedOn w:val="Normal"/>
    <w:link w:val="AFUMinutesStylelevel2Char"/>
    <w:qFormat/>
    <w:rsid w:val="00D34421"/>
    <w:pPr>
      <w:numPr>
        <w:ilvl w:val="1"/>
        <w:numId w:val="2"/>
      </w:numPr>
      <w:tabs>
        <w:tab w:val="clear" w:pos="2280"/>
      </w:tabs>
      <w:spacing w:before="240"/>
      <w:ind w:left="1134" w:hanging="567"/>
    </w:pPr>
    <w:rPr>
      <w:rFonts w:asciiTheme="minorHAnsi" w:hAnsiTheme="minorHAnsi" w:cstheme="minorHAnsi"/>
      <w:b/>
      <w:bCs/>
      <w:spacing w:val="5"/>
      <w:sz w:val="22"/>
    </w:rPr>
  </w:style>
  <w:style w:type="character" w:customStyle="1" w:styleId="AFUMinutesStylelevel2Char">
    <w:name w:val="AFU Minutes Style level 2 Char"/>
    <w:basedOn w:val="Standardskriftforavsnitt"/>
    <w:link w:val="AFUMinutesStylelevel2"/>
    <w:rsid w:val="00D34421"/>
    <w:rPr>
      <w:rFonts w:cstheme="minorHAnsi"/>
      <w:spacing w:val="5"/>
      <w:szCs w:val="24"/>
    </w:rPr>
  </w:style>
  <w:style w:type="paragraph" w:styleId="Tittel">
    <w:name w:val="Title"/>
    <w:basedOn w:val="Normal"/>
    <w:link w:val="TittelTegn"/>
    <w:qFormat/>
    <w:rsid w:val="00A5746E"/>
    <w:pPr>
      <w:spacing w:before="240" w:after="60"/>
      <w:jc w:val="center"/>
      <w:outlineLvl w:val="0"/>
    </w:pPr>
    <w:rPr>
      <w:rFonts w:ascii="Arial" w:hAnsi="Arial"/>
      <w:b/>
      <w:kern w:val="28"/>
      <w:sz w:val="32"/>
    </w:rPr>
  </w:style>
  <w:style w:type="character" w:customStyle="1" w:styleId="TittelTegn">
    <w:name w:val="Tittel Tegn"/>
    <w:basedOn w:val="Standardskriftforavsnitt"/>
    <w:link w:val="Tittel"/>
    <w:rsid w:val="00A5746E"/>
    <w:rPr>
      <w:rFonts w:ascii="Arial" w:hAnsi="Arial" w:cs="Times New Roman"/>
      <w:b/>
      <w:kern w:val="28"/>
      <w:sz w:val="32"/>
      <w:szCs w:val="20"/>
    </w:rPr>
  </w:style>
  <w:style w:type="paragraph" w:customStyle="1" w:styleId="ZDGName">
    <w:name w:val="Z_DGName"/>
    <w:basedOn w:val="Normal"/>
    <w:uiPriority w:val="99"/>
    <w:rsid w:val="00A5746E"/>
    <w:pPr>
      <w:widowControl w:val="0"/>
      <w:autoSpaceDE w:val="0"/>
      <w:autoSpaceDN w:val="0"/>
      <w:spacing w:after="0"/>
      <w:ind w:right="85"/>
      <w:jc w:val="left"/>
    </w:pPr>
    <w:rPr>
      <w:rFonts w:ascii="Arial" w:hAnsi="Arial" w:cs="Arial"/>
      <w:sz w:val="16"/>
      <w:szCs w:val="16"/>
      <w:lang w:eastAsia="en-GB"/>
    </w:rPr>
  </w:style>
  <w:style w:type="paragraph" w:customStyle="1" w:styleId="1">
    <w:name w:val="1"/>
    <w:basedOn w:val="Normal"/>
    <w:link w:val="Fotnotereferanse"/>
    <w:uiPriority w:val="99"/>
    <w:rsid w:val="00A5746E"/>
    <w:pPr>
      <w:spacing w:after="160" w:line="240" w:lineRule="exact"/>
      <w:jc w:val="left"/>
    </w:pPr>
    <w:rPr>
      <w:rFonts w:asciiTheme="minorHAnsi" w:hAnsiTheme="minorHAnsi" w:cstheme="minorBidi"/>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Signature" w:uiPriority="0"/>
    <w:lsdException w:name="Default Paragraph Font" w:uiPriority="0"/>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6E"/>
    <w:pPr>
      <w:spacing w:after="240" w:line="240" w:lineRule="auto"/>
      <w:jc w:val="both"/>
    </w:pPr>
    <w:rPr>
      <w:rFonts w:ascii="Times New Roman" w:hAnsi="Times New Roman" w:cs="Times New Roman"/>
      <w:sz w:val="24"/>
      <w:szCs w:val="20"/>
    </w:rPr>
  </w:style>
  <w:style w:type="paragraph" w:styleId="Overskrift1">
    <w:name w:val="heading 1"/>
    <w:basedOn w:val="Normal"/>
    <w:next w:val="Normal"/>
    <w:link w:val="Overskrift1Tegn"/>
    <w:qFormat/>
    <w:rsid w:val="00306B42"/>
    <w:pPr>
      <w:keepNext/>
      <w:spacing w:before="240"/>
      <w:outlineLvl w:val="0"/>
    </w:pPr>
    <w:rPr>
      <w:rFonts w:ascii="TimesNewRoman" w:hAnsi="TimesNewRoman"/>
      <w:smallCaps/>
      <w:u w:val="single"/>
    </w:rPr>
  </w:style>
  <w:style w:type="paragraph" w:styleId="Overskrift2">
    <w:name w:val="heading 2"/>
    <w:basedOn w:val="Normal"/>
    <w:next w:val="Normal"/>
    <w:link w:val="Overskrift2Tegn"/>
    <w:qFormat/>
    <w:rsid w:val="00306B42"/>
    <w:pPr>
      <w:keepNext/>
      <w:outlineLvl w:val="1"/>
    </w:pPr>
    <w:rPr>
      <w:bCs/>
    </w:rPr>
  </w:style>
  <w:style w:type="paragraph" w:styleId="Overskrift3">
    <w:name w:val="heading 3"/>
    <w:basedOn w:val="Normal"/>
    <w:next w:val="Normal"/>
    <w:link w:val="Overskrift3Tegn"/>
    <w:qFormat/>
    <w:rsid w:val="00306B42"/>
    <w:pPr>
      <w:keepNext/>
      <w:outlineLvl w:val="2"/>
    </w:pPr>
    <w:rPr>
      <w:b/>
      <w:bCs/>
      <w:i/>
    </w:rPr>
  </w:style>
  <w:style w:type="paragraph" w:styleId="Overskrift4">
    <w:name w:val="heading 4"/>
    <w:basedOn w:val="Normal"/>
    <w:next w:val="Normal"/>
    <w:link w:val="Overskrift4Tegn"/>
    <w:qFormat/>
    <w:rsid w:val="00306B42"/>
    <w:pPr>
      <w:keepNext/>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CharChar">
    <w:name w:val="Char Char"/>
    <w:rsid w:val="00306B42"/>
    <w:rPr>
      <w:rFonts w:ascii="TimesNewRoman" w:hAnsi="TimesNewRoman"/>
      <w:b/>
      <w:bCs/>
      <w:smallCaps/>
      <w:sz w:val="24"/>
      <w:u w:val="single"/>
      <w:lang w:val="en-GB" w:eastAsia="ar-SA" w:bidi="ar-SA"/>
    </w:rPr>
  </w:style>
  <w:style w:type="paragraph" w:customStyle="1" w:styleId="CharCharChar">
    <w:name w:val="Char Char Char"/>
    <w:basedOn w:val="Normal"/>
    <w:rsid w:val="00306B42"/>
    <w:pPr>
      <w:spacing w:after="160" w:line="240" w:lineRule="exact"/>
    </w:pPr>
    <w:rPr>
      <w:rFonts w:ascii="Tahoma" w:hAnsi="Tahoma"/>
      <w:b/>
      <w:bCs/>
      <w:sz w:val="20"/>
      <w:lang w:val="en-US"/>
    </w:rPr>
  </w:style>
  <w:style w:type="paragraph" w:customStyle="1" w:styleId="AddressTR">
    <w:name w:val="AddressTR"/>
    <w:basedOn w:val="Normal"/>
    <w:next w:val="Normal"/>
    <w:rsid w:val="00306B42"/>
    <w:pPr>
      <w:spacing w:after="720"/>
      <w:ind w:left="5103"/>
    </w:pPr>
    <w:rPr>
      <w:b/>
      <w:bCs/>
    </w:rPr>
  </w:style>
  <w:style w:type="paragraph" w:styleId="Bobletekst">
    <w:name w:val="Balloon Text"/>
    <w:basedOn w:val="Normal"/>
    <w:link w:val="BobletekstTegn"/>
    <w:rsid w:val="00306B42"/>
    <w:rPr>
      <w:rFonts w:ascii="Tahoma" w:hAnsi="Tahoma" w:cs="Tahoma"/>
      <w:sz w:val="16"/>
      <w:szCs w:val="16"/>
    </w:rPr>
  </w:style>
  <w:style w:type="character" w:customStyle="1" w:styleId="BobletekstTegn">
    <w:name w:val="Bobletekst Tegn"/>
    <w:basedOn w:val="Standardskriftforavsnitt"/>
    <w:link w:val="Bobletekst"/>
    <w:rsid w:val="00306B42"/>
    <w:rPr>
      <w:rFonts w:ascii="Tahoma" w:eastAsia="Times New Roman" w:hAnsi="Tahoma" w:cs="Tahoma"/>
      <w:b/>
      <w:bCs/>
      <w:sz w:val="16"/>
      <w:szCs w:val="16"/>
      <w:lang w:eastAsia="ar-SA"/>
    </w:rPr>
  </w:style>
  <w:style w:type="paragraph" w:styleId="Brdtekst">
    <w:name w:val="Body Text"/>
    <w:basedOn w:val="Normal"/>
    <w:link w:val="BrdtekstTegn"/>
    <w:rsid w:val="00306B42"/>
  </w:style>
  <w:style w:type="character" w:customStyle="1" w:styleId="BrdtekstTegn">
    <w:name w:val="Brødtekst Tegn"/>
    <w:basedOn w:val="Standardskriftforavsnitt"/>
    <w:link w:val="Brdtekst"/>
    <w:rsid w:val="00306B42"/>
    <w:rPr>
      <w:rFonts w:ascii="ArialNarrow" w:eastAsia="Times New Roman" w:hAnsi="ArialNarrow" w:cs="ArialNarrow"/>
      <w:b/>
      <w:bCs/>
      <w:sz w:val="24"/>
      <w:szCs w:val="24"/>
      <w:lang w:eastAsia="ar-SA"/>
    </w:rPr>
  </w:style>
  <w:style w:type="character" w:customStyle="1" w:styleId="Bullets">
    <w:name w:val="Bullets"/>
    <w:rsid w:val="00306B42"/>
    <w:rPr>
      <w:rFonts w:ascii="StarSymbol" w:eastAsia="StarSymbol" w:hAnsi="StarSymbol" w:cs="StarSymbol"/>
      <w:sz w:val="18"/>
      <w:szCs w:val="18"/>
    </w:rPr>
  </w:style>
  <w:style w:type="paragraph" w:styleId="Bildetekst">
    <w:name w:val="caption"/>
    <w:basedOn w:val="Normal"/>
    <w:qFormat/>
    <w:rsid w:val="00306B42"/>
    <w:pPr>
      <w:suppressLineNumbers/>
      <w:spacing w:before="120" w:after="120"/>
    </w:pPr>
    <w:rPr>
      <w:rFonts w:cs="Tahoma"/>
      <w:i/>
      <w:iCs/>
    </w:rPr>
  </w:style>
  <w:style w:type="character" w:styleId="Merknadsreferanse">
    <w:name w:val="annotation reference"/>
    <w:rsid w:val="00306B42"/>
    <w:rPr>
      <w:sz w:val="16"/>
      <w:szCs w:val="16"/>
    </w:rPr>
  </w:style>
  <w:style w:type="paragraph" w:styleId="Merknadstekst">
    <w:name w:val="annotation text"/>
    <w:basedOn w:val="Normal"/>
    <w:link w:val="MerknadstekstTegn"/>
    <w:rsid w:val="00306B42"/>
    <w:rPr>
      <w:sz w:val="20"/>
    </w:rPr>
  </w:style>
  <w:style w:type="character" w:customStyle="1" w:styleId="MerknadstekstTegn">
    <w:name w:val="Merknadstekst Tegn"/>
    <w:basedOn w:val="Standardskriftforavsnitt"/>
    <w:link w:val="Merknadstekst"/>
    <w:rsid w:val="00306B42"/>
    <w:rPr>
      <w:rFonts w:ascii="ArialNarrow" w:eastAsia="Times New Roman" w:hAnsi="ArialNarrow" w:cs="ArialNarrow"/>
      <w:b/>
      <w:bCs/>
      <w:sz w:val="20"/>
      <w:szCs w:val="20"/>
      <w:lang w:eastAsia="ar-SA"/>
    </w:rPr>
  </w:style>
  <w:style w:type="paragraph" w:styleId="Kommentaremne">
    <w:name w:val="annotation subject"/>
    <w:basedOn w:val="Merknadstekst"/>
    <w:next w:val="Merknadstekst"/>
    <w:link w:val="KommentaremneTegn"/>
    <w:rsid w:val="00306B42"/>
  </w:style>
  <w:style w:type="character" w:customStyle="1" w:styleId="KommentaremneTegn">
    <w:name w:val="Kommentaremne Tegn"/>
    <w:basedOn w:val="MerknadstekstTegn"/>
    <w:link w:val="Kommentaremne"/>
    <w:rsid w:val="00306B42"/>
    <w:rPr>
      <w:rFonts w:ascii="ArialNarrow" w:eastAsia="Times New Roman" w:hAnsi="ArialNarrow" w:cs="ArialNarrow"/>
      <w:b/>
      <w:bCs/>
      <w:sz w:val="20"/>
      <w:szCs w:val="20"/>
      <w:lang w:eastAsia="ar-SA"/>
    </w:rPr>
  </w:style>
  <w:style w:type="paragraph" w:styleId="Dato">
    <w:name w:val="Date"/>
    <w:basedOn w:val="Normal"/>
    <w:next w:val="Normal"/>
    <w:link w:val="DatoTegn"/>
    <w:rsid w:val="00306B42"/>
    <w:pPr>
      <w:ind w:left="5103" w:right="-567"/>
    </w:pPr>
    <w:rPr>
      <w:b/>
      <w:bCs/>
    </w:rPr>
  </w:style>
  <w:style w:type="character" w:customStyle="1" w:styleId="DatoTegn">
    <w:name w:val="Dato Tegn"/>
    <w:basedOn w:val="Standardskriftforavsnitt"/>
    <w:link w:val="Dato"/>
    <w:rsid w:val="00306B42"/>
    <w:rPr>
      <w:rFonts w:ascii="Times New Roman" w:eastAsia="Times New Roman" w:hAnsi="Times New Roman" w:cs="Times New Roman"/>
      <w:sz w:val="24"/>
      <w:szCs w:val="20"/>
      <w:lang w:eastAsia="ar-SA"/>
    </w:rPr>
  </w:style>
  <w:style w:type="paragraph" w:styleId="Dokumentkart">
    <w:name w:val="Document Map"/>
    <w:basedOn w:val="Normal"/>
    <w:link w:val="DokumentkartTegn"/>
    <w:rsid w:val="00306B42"/>
    <w:pPr>
      <w:shd w:val="clear" w:color="auto" w:fill="000080"/>
    </w:pPr>
    <w:rPr>
      <w:rFonts w:ascii="Tahoma" w:hAnsi="Tahoma" w:cs="Tahoma"/>
      <w:sz w:val="20"/>
    </w:rPr>
  </w:style>
  <w:style w:type="character" w:customStyle="1" w:styleId="DokumentkartTegn">
    <w:name w:val="Dokumentkart Tegn"/>
    <w:basedOn w:val="Standardskriftforavsnitt"/>
    <w:link w:val="Dokumentkart"/>
    <w:rsid w:val="00306B42"/>
    <w:rPr>
      <w:rFonts w:ascii="Tahoma" w:eastAsia="Times New Roman" w:hAnsi="Tahoma" w:cs="Tahoma"/>
      <w:b/>
      <w:bCs/>
      <w:sz w:val="20"/>
      <w:szCs w:val="20"/>
      <w:shd w:val="clear" w:color="auto" w:fill="000080"/>
      <w:lang w:eastAsia="ar-SA"/>
    </w:rPr>
  </w:style>
  <w:style w:type="character" w:customStyle="1" w:styleId="EndnoteCharacters">
    <w:name w:val="Endnote Characters"/>
    <w:rsid w:val="00306B42"/>
    <w:rPr>
      <w:vertAlign w:val="superscript"/>
    </w:rPr>
  </w:style>
  <w:style w:type="character" w:styleId="Sluttnotereferanse">
    <w:name w:val="endnote reference"/>
    <w:rsid w:val="00306B42"/>
    <w:rPr>
      <w:vertAlign w:val="superscript"/>
    </w:rPr>
  </w:style>
  <w:style w:type="paragraph" w:styleId="Sluttnotetekst">
    <w:name w:val="endnote text"/>
    <w:basedOn w:val="Normal"/>
    <w:link w:val="SluttnotetekstTegn"/>
    <w:rsid w:val="00306B42"/>
    <w:rPr>
      <w:b/>
      <w:bCs/>
      <w:sz w:val="20"/>
      <w:lang w:val="fr-FR"/>
    </w:rPr>
  </w:style>
  <w:style w:type="character" w:customStyle="1" w:styleId="SluttnotetekstTegn">
    <w:name w:val="Sluttnotetekst Tegn"/>
    <w:basedOn w:val="Standardskriftforavsnitt"/>
    <w:link w:val="Sluttnotetekst"/>
    <w:rsid w:val="00306B42"/>
    <w:rPr>
      <w:rFonts w:ascii="Times New Roman" w:eastAsia="Times New Roman" w:hAnsi="Times New Roman" w:cs="Times New Roman"/>
      <w:sz w:val="20"/>
      <w:szCs w:val="20"/>
      <w:lang w:val="fr-FR" w:eastAsia="ar-SA"/>
    </w:rPr>
  </w:style>
  <w:style w:type="character" w:styleId="Fulgthyperkobling">
    <w:name w:val="FollowedHyperlink"/>
    <w:rsid w:val="00306B42"/>
    <w:rPr>
      <w:color w:val="800080"/>
      <w:u w:val="single"/>
    </w:rPr>
  </w:style>
  <w:style w:type="paragraph" w:styleId="Bunntekst">
    <w:name w:val="footer"/>
    <w:basedOn w:val="Normal"/>
    <w:link w:val="BunntekstTegn"/>
    <w:uiPriority w:val="99"/>
    <w:rsid w:val="00306B42"/>
    <w:pPr>
      <w:tabs>
        <w:tab w:val="center" w:pos="4536"/>
        <w:tab w:val="right" w:pos="9072"/>
      </w:tabs>
    </w:pPr>
  </w:style>
  <w:style w:type="character" w:customStyle="1" w:styleId="BunntekstTegn">
    <w:name w:val="Bunntekst Tegn"/>
    <w:basedOn w:val="Standardskriftforavsnitt"/>
    <w:link w:val="Bunntekst"/>
    <w:uiPriority w:val="99"/>
    <w:rsid w:val="00306B42"/>
    <w:rPr>
      <w:rFonts w:ascii="ArialNarrow" w:eastAsia="Times New Roman" w:hAnsi="ArialNarrow" w:cs="ArialNarrow"/>
      <w:b/>
      <w:bCs/>
      <w:sz w:val="24"/>
      <w:szCs w:val="24"/>
      <w:lang w:eastAsia="ar-SA"/>
    </w:rPr>
  </w:style>
  <w:style w:type="character" w:customStyle="1" w:styleId="FootnoteCharacters">
    <w:name w:val="Footnote Characters"/>
    <w:rsid w:val="00306B42"/>
    <w:rPr>
      <w:vertAlign w:val="superscript"/>
    </w:rPr>
  </w:style>
  <w:style w:type="character" w:styleId="Fotnotereferans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rsid w:val="00306B42"/>
    <w:rPr>
      <w:vertAlign w:val="superscript"/>
    </w:rPr>
  </w:style>
  <w:style w:type="paragraph" w:styleId="Fotnotetekst">
    <w:name w:val="footnote text"/>
    <w:basedOn w:val="Normal"/>
    <w:link w:val="FotnotetekstTegn"/>
    <w:rsid w:val="00306B42"/>
    <w:rPr>
      <w:b/>
      <w:bCs/>
      <w:sz w:val="20"/>
      <w:lang w:val="fr-FR"/>
    </w:rPr>
  </w:style>
  <w:style w:type="character" w:customStyle="1" w:styleId="FotnotetekstTegn">
    <w:name w:val="Fotnotetekst Tegn"/>
    <w:basedOn w:val="Standardskriftforavsnitt"/>
    <w:link w:val="Fotnotetekst"/>
    <w:rsid w:val="00306B42"/>
    <w:rPr>
      <w:rFonts w:ascii="Times New Roman" w:eastAsia="Times New Roman" w:hAnsi="Times New Roman" w:cs="Times New Roman"/>
      <w:sz w:val="20"/>
      <w:szCs w:val="20"/>
      <w:lang w:val="fr-FR" w:eastAsia="ar-SA"/>
    </w:rPr>
  </w:style>
  <w:style w:type="paragraph" w:customStyle="1" w:styleId="Framecontents">
    <w:name w:val="Frame contents"/>
    <w:basedOn w:val="Brdtekst"/>
    <w:rsid w:val="00306B42"/>
  </w:style>
  <w:style w:type="paragraph" w:styleId="Topptekst">
    <w:name w:val="header"/>
    <w:basedOn w:val="Normal"/>
    <w:link w:val="TopptekstTegn"/>
    <w:uiPriority w:val="99"/>
    <w:rsid w:val="00306B42"/>
    <w:pPr>
      <w:tabs>
        <w:tab w:val="center" w:pos="4536"/>
        <w:tab w:val="right" w:pos="9072"/>
      </w:tabs>
    </w:pPr>
  </w:style>
  <w:style w:type="character" w:customStyle="1" w:styleId="TopptekstTegn">
    <w:name w:val="Topptekst Tegn"/>
    <w:basedOn w:val="Standardskriftforavsnitt"/>
    <w:link w:val="Topptekst"/>
    <w:uiPriority w:val="99"/>
    <w:rsid w:val="00306B42"/>
    <w:rPr>
      <w:rFonts w:ascii="ArialNarrow" w:eastAsia="Times New Roman" w:hAnsi="ArialNarrow" w:cs="ArialNarrow"/>
      <w:b/>
      <w:bCs/>
      <w:sz w:val="24"/>
      <w:szCs w:val="24"/>
      <w:lang w:eastAsia="ar-SA"/>
    </w:rPr>
  </w:style>
  <w:style w:type="paragraph" w:customStyle="1" w:styleId="Heading">
    <w:name w:val="Heading"/>
    <w:basedOn w:val="Normal"/>
    <w:next w:val="Brdtekst"/>
    <w:rsid w:val="00306B42"/>
    <w:pPr>
      <w:keepNext/>
      <w:spacing w:before="240" w:after="120"/>
    </w:pPr>
    <w:rPr>
      <w:rFonts w:ascii="Arial" w:eastAsia="Arial Unicode MS" w:hAnsi="Arial" w:cs="Tahoma"/>
      <w:sz w:val="28"/>
      <w:szCs w:val="28"/>
    </w:rPr>
  </w:style>
  <w:style w:type="character" w:customStyle="1" w:styleId="Overskrift1Tegn">
    <w:name w:val="Overskrift 1 Tegn"/>
    <w:basedOn w:val="Standardskriftforavsnitt"/>
    <w:link w:val="Overskrift1"/>
    <w:rsid w:val="00306B42"/>
    <w:rPr>
      <w:rFonts w:ascii="TimesNewRoman" w:eastAsia="Times New Roman" w:hAnsi="TimesNewRoman" w:cs="Times New Roman"/>
      <w:b/>
      <w:bCs/>
      <w:smallCaps/>
      <w:sz w:val="24"/>
      <w:szCs w:val="20"/>
      <w:u w:val="single"/>
      <w:lang w:eastAsia="ar-SA"/>
    </w:rPr>
  </w:style>
  <w:style w:type="character" w:customStyle="1" w:styleId="Overskrift2Tegn">
    <w:name w:val="Overskrift 2 Tegn"/>
    <w:basedOn w:val="Standardskriftforavsnitt"/>
    <w:link w:val="Overskrift2"/>
    <w:rsid w:val="00306B42"/>
    <w:rPr>
      <w:rFonts w:ascii="Times New Roman" w:eastAsia="Times New Roman" w:hAnsi="Times New Roman" w:cs="Times New Roman"/>
      <w:b/>
      <w:sz w:val="24"/>
      <w:szCs w:val="20"/>
      <w:lang w:eastAsia="ar-SA"/>
    </w:rPr>
  </w:style>
  <w:style w:type="character" w:customStyle="1" w:styleId="Overskrift3Tegn">
    <w:name w:val="Overskrift 3 Tegn"/>
    <w:basedOn w:val="Standardskriftforavsnitt"/>
    <w:link w:val="Overskrift3"/>
    <w:rsid w:val="00306B42"/>
    <w:rPr>
      <w:rFonts w:ascii="Times New Roman" w:eastAsia="Times New Roman" w:hAnsi="Times New Roman" w:cs="Times New Roman"/>
      <w:i/>
      <w:sz w:val="24"/>
      <w:szCs w:val="20"/>
      <w:lang w:eastAsia="ar-SA"/>
    </w:rPr>
  </w:style>
  <w:style w:type="character" w:customStyle="1" w:styleId="Overskrift4Tegn">
    <w:name w:val="Overskrift 4 Tegn"/>
    <w:basedOn w:val="Standardskriftforavsnitt"/>
    <w:link w:val="Overskrift4"/>
    <w:rsid w:val="00306B42"/>
    <w:rPr>
      <w:rFonts w:ascii="Times New Roman" w:eastAsia="Times New Roman" w:hAnsi="Times New Roman" w:cs="Times New Roman"/>
      <w:sz w:val="24"/>
      <w:szCs w:val="20"/>
      <w:lang w:eastAsia="ar-SA"/>
    </w:rPr>
  </w:style>
  <w:style w:type="character" w:styleId="Hyperkobling">
    <w:name w:val="Hyperlink"/>
    <w:rsid w:val="00306B42"/>
    <w:rPr>
      <w:color w:val="0000FF"/>
      <w:u w:val="single"/>
    </w:rPr>
  </w:style>
  <w:style w:type="paragraph" w:customStyle="1" w:styleId="Index">
    <w:name w:val="Index"/>
    <w:basedOn w:val="Normal"/>
    <w:rsid w:val="00306B42"/>
    <w:pPr>
      <w:suppressLineNumbers/>
    </w:pPr>
    <w:rPr>
      <w:rFonts w:cs="Tahoma"/>
    </w:rPr>
  </w:style>
  <w:style w:type="paragraph" w:styleId="Liste">
    <w:name w:val="List"/>
    <w:basedOn w:val="Brdtekst"/>
    <w:rsid w:val="00306B42"/>
    <w:rPr>
      <w:rFonts w:cs="Tahoma"/>
    </w:rPr>
  </w:style>
  <w:style w:type="paragraph" w:styleId="Punktmerketliste">
    <w:name w:val="List Bullet"/>
    <w:basedOn w:val="Normal"/>
    <w:uiPriority w:val="99"/>
    <w:rsid w:val="00306B42"/>
    <w:rPr>
      <w:b/>
      <w:bCs/>
    </w:rPr>
  </w:style>
  <w:style w:type="paragraph" w:customStyle="1" w:styleId="ListDash">
    <w:name w:val="List Dash"/>
    <w:basedOn w:val="Normal"/>
    <w:rsid w:val="00306B42"/>
    <w:rPr>
      <w:b/>
      <w:bCs/>
    </w:rPr>
  </w:style>
  <w:style w:type="paragraph" w:styleId="Nummerertliste">
    <w:name w:val="List Number"/>
    <w:basedOn w:val="Normal"/>
    <w:rsid w:val="00306B42"/>
    <w:rPr>
      <w:b/>
      <w:bCs/>
    </w:rPr>
  </w:style>
  <w:style w:type="paragraph" w:customStyle="1" w:styleId="ListNumberLevel2">
    <w:name w:val="List Number (Level 2)"/>
    <w:basedOn w:val="Normal"/>
    <w:rsid w:val="00306B42"/>
    <w:rPr>
      <w:b/>
      <w:bCs/>
    </w:rPr>
  </w:style>
  <w:style w:type="paragraph" w:customStyle="1" w:styleId="ListNumberLevel3">
    <w:name w:val="List Number (Level 3)"/>
    <w:basedOn w:val="Normal"/>
    <w:rsid w:val="00306B42"/>
    <w:rPr>
      <w:b/>
      <w:bCs/>
    </w:rPr>
  </w:style>
  <w:style w:type="paragraph" w:customStyle="1" w:styleId="ListNumberLevel4">
    <w:name w:val="List Number (Level 4)"/>
    <w:basedOn w:val="Normal"/>
    <w:rsid w:val="00306B42"/>
    <w:rPr>
      <w:b/>
      <w:bCs/>
    </w:rPr>
  </w:style>
  <w:style w:type="character" w:customStyle="1" w:styleId="NumberingSymbols">
    <w:name w:val="Numbering Symbols"/>
    <w:rsid w:val="00306B42"/>
  </w:style>
  <w:style w:type="paragraph" w:customStyle="1" w:styleId="NumPar1">
    <w:name w:val="NumPar 1"/>
    <w:basedOn w:val="Normal"/>
    <w:next w:val="Normal"/>
    <w:rsid w:val="00306B42"/>
    <w:pPr>
      <w:spacing w:after="120"/>
    </w:pPr>
  </w:style>
  <w:style w:type="character" w:styleId="Sidetall">
    <w:name w:val="page number"/>
    <w:basedOn w:val="Standardskriftforavsnitt"/>
    <w:rsid w:val="00306B42"/>
  </w:style>
  <w:style w:type="paragraph" w:customStyle="1" w:styleId="Point1">
    <w:name w:val="Point 1"/>
    <w:basedOn w:val="Normal"/>
    <w:rsid w:val="00306B42"/>
    <w:pPr>
      <w:spacing w:after="120"/>
      <w:ind w:left="1418" w:hanging="567"/>
    </w:pPr>
  </w:style>
  <w:style w:type="paragraph" w:customStyle="1" w:styleId="References">
    <w:name w:val="References"/>
    <w:basedOn w:val="Normal"/>
    <w:next w:val="AddressTR"/>
    <w:rsid w:val="00306B42"/>
    <w:pPr>
      <w:ind w:left="5103"/>
    </w:pPr>
    <w:rPr>
      <w:b/>
      <w:bCs/>
      <w:sz w:val="20"/>
    </w:rPr>
  </w:style>
  <w:style w:type="paragraph" w:styleId="Underskrift">
    <w:name w:val="Signature"/>
    <w:basedOn w:val="Normal"/>
    <w:next w:val="Normal"/>
    <w:link w:val="UnderskriftTegn"/>
    <w:rsid w:val="00306B42"/>
    <w:pPr>
      <w:tabs>
        <w:tab w:val="left" w:pos="0"/>
      </w:tabs>
      <w:spacing w:before="1200"/>
      <w:ind w:left="5103"/>
      <w:jc w:val="center"/>
    </w:pPr>
    <w:rPr>
      <w:b/>
      <w:bCs/>
    </w:rPr>
  </w:style>
  <w:style w:type="character" w:customStyle="1" w:styleId="UnderskriftTegn">
    <w:name w:val="Underskrift Tegn"/>
    <w:basedOn w:val="Standardskriftforavsnitt"/>
    <w:link w:val="Underskrift"/>
    <w:rsid w:val="00306B42"/>
    <w:rPr>
      <w:rFonts w:ascii="Times New Roman" w:eastAsia="Times New Roman" w:hAnsi="Times New Roman" w:cs="Times New Roman"/>
      <w:sz w:val="24"/>
      <w:szCs w:val="20"/>
      <w:lang w:eastAsia="ar-SA"/>
    </w:rPr>
  </w:style>
  <w:style w:type="paragraph" w:customStyle="1" w:styleId="Subject">
    <w:name w:val="Subject"/>
    <w:basedOn w:val="Normal"/>
    <w:next w:val="Normal"/>
    <w:rsid w:val="00306B42"/>
    <w:pPr>
      <w:spacing w:after="480"/>
      <w:ind w:left="1191" w:hanging="1191"/>
    </w:pPr>
    <w:rPr>
      <w:bCs/>
    </w:rPr>
  </w:style>
  <w:style w:type="paragraph" w:customStyle="1" w:styleId="TableContents">
    <w:name w:val="Table Contents"/>
    <w:basedOn w:val="Normal"/>
    <w:rsid w:val="00306B42"/>
    <w:pPr>
      <w:suppressLineNumbers/>
    </w:pPr>
  </w:style>
  <w:style w:type="paragraph" w:customStyle="1" w:styleId="TableHeading">
    <w:name w:val="Table Heading"/>
    <w:basedOn w:val="TableContents"/>
    <w:rsid w:val="00306B42"/>
    <w:pPr>
      <w:jc w:val="center"/>
    </w:pPr>
  </w:style>
  <w:style w:type="paragraph" w:customStyle="1" w:styleId="Text1">
    <w:name w:val="Text 1"/>
    <w:basedOn w:val="Normal"/>
    <w:rsid w:val="00306B42"/>
    <w:pPr>
      <w:ind w:left="483"/>
    </w:pPr>
    <w:rPr>
      <w:b/>
      <w:bCs/>
      <w:lang w:val="fr-FR"/>
    </w:rPr>
  </w:style>
  <w:style w:type="character" w:customStyle="1" w:styleId="Text1Char">
    <w:name w:val="Text 1 Char"/>
    <w:rsid w:val="00306B42"/>
    <w:rPr>
      <w:sz w:val="24"/>
      <w:lang w:val="fr-FR" w:eastAsia="ar-SA" w:bidi="ar-SA"/>
    </w:rPr>
  </w:style>
  <w:style w:type="paragraph" w:customStyle="1" w:styleId="Text2">
    <w:name w:val="Text 2"/>
    <w:basedOn w:val="Normal"/>
    <w:rsid w:val="00306B42"/>
    <w:pPr>
      <w:tabs>
        <w:tab w:val="left" w:pos="1100"/>
      </w:tabs>
      <w:ind w:left="1202"/>
    </w:pPr>
    <w:rPr>
      <w:b/>
      <w:bCs/>
    </w:rPr>
  </w:style>
  <w:style w:type="paragraph" w:customStyle="1" w:styleId="Tiret1">
    <w:name w:val="Tiret 1"/>
    <w:basedOn w:val="Point1"/>
    <w:rsid w:val="00306B42"/>
    <w:pPr>
      <w:tabs>
        <w:tab w:val="left" w:pos="963"/>
      </w:tabs>
      <w:ind w:left="0" w:firstLine="0"/>
    </w:pPr>
  </w:style>
  <w:style w:type="character" w:customStyle="1" w:styleId="WW8Num12z0">
    <w:name w:val="WW8Num12z0"/>
    <w:rsid w:val="00306B42"/>
    <w:rPr>
      <w:rFonts w:ascii="Symbol" w:hAnsi="Symbol"/>
    </w:rPr>
  </w:style>
  <w:style w:type="character" w:customStyle="1" w:styleId="WW8Num12z1">
    <w:name w:val="WW8Num12z1"/>
    <w:rsid w:val="00306B42"/>
    <w:rPr>
      <w:rFonts w:ascii="Courier New" w:hAnsi="Courier New" w:cs="Courier New"/>
    </w:rPr>
  </w:style>
  <w:style w:type="character" w:customStyle="1" w:styleId="WW8Num12z2">
    <w:name w:val="WW8Num12z2"/>
    <w:rsid w:val="00306B42"/>
    <w:rPr>
      <w:rFonts w:ascii="Wingdings" w:hAnsi="Wingdings"/>
    </w:rPr>
  </w:style>
  <w:style w:type="character" w:customStyle="1" w:styleId="WW8Num14z0">
    <w:name w:val="WW8Num14z0"/>
    <w:rsid w:val="00306B42"/>
    <w:rPr>
      <w:rFonts w:ascii="Symbol" w:hAnsi="Symbol"/>
    </w:rPr>
  </w:style>
  <w:style w:type="character" w:customStyle="1" w:styleId="WW8Num14z1">
    <w:name w:val="WW8Num14z1"/>
    <w:rsid w:val="00306B42"/>
    <w:rPr>
      <w:rFonts w:ascii="Courier New" w:hAnsi="Courier New" w:cs="Courier New"/>
    </w:rPr>
  </w:style>
  <w:style w:type="character" w:customStyle="1" w:styleId="WW8Num14z2">
    <w:name w:val="WW8Num14z2"/>
    <w:rsid w:val="00306B42"/>
    <w:rPr>
      <w:rFonts w:ascii="Wingdings" w:hAnsi="Wingdings"/>
    </w:rPr>
  </w:style>
  <w:style w:type="character" w:customStyle="1" w:styleId="WW8Num15z0">
    <w:name w:val="WW8Num15z0"/>
    <w:rsid w:val="00306B42"/>
    <w:rPr>
      <w:rFonts w:ascii="Symbol" w:hAnsi="Symbol"/>
    </w:rPr>
  </w:style>
  <w:style w:type="character" w:customStyle="1" w:styleId="WW8Num15z1">
    <w:name w:val="WW8Num15z1"/>
    <w:rsid w:val="00306B42"/>
    <w:rPr>
      <w:rFonts w:ascii="Courier New" w:hAnsi="Courier New" w:cs="Courier New"/>
    </w:rPr>
  </w:style>
  <w:style w:type="character" w:customStyle="1" w:styleId="WW8Num15z2">
    <w:name w:val="WW8Num15z2"/>
    <w:rsid w:val="00306B42"/>
    <w:rPr>
      <w:rFonts w:ascii="Wingdings" w:hAnsi="Wingdings"/>
    </w:rPr>
  </w:style>
  <w:style w:type="character" w:customStyle="1" w:styleId="WW8Num17z0">
    <w:name w:val="WW8Num17z0"/>
    <w:rsid w:val="00306B42"/>
    <w:rPr>
      <w:rFonts w:ascii="Symbol" w:hAnsi="Symbol"/>
    </w:rPr>
  </w:style>
  <w:style w:type="character" w:customStyle="1" w:styleId="WW8Num17z1">
    <w:name w:val="WW8Num17z1"/>
    <w:rsid w:val="00306B42"/>
    <w:rPr>
      <w:rFonts w:ascii="Courier New" w:hAnsi="Courier New" w:cs="Courier New"/>
    </w:rPr>
  </w:style>
  <w:style w:type="character" w:customStyle="1" w:styleId="WW8Num17z2">
    <w:name w:val="WW8Num17z2"/>
    <w:rsid w:val="00306B42"/>
    <w:rPr>
      <w:rFonts w:ascii="Wingdings" w:hAnsi="Wingdings"/>
    </w:rPr>
  </w:style>
  <w:style w:type="character" w:customStyle="1" w:styleId="WW8Num18z0">
    <w:name w:val="WW8Num18z0"/>
    <w:rsid w:val="00306B42"/>
    <w:rPr>
      <w:rFonts w:ascii="Symbol" w:hAnsi="Symbol"/>
    </w:rPr>
  </w:style>
  <w:style w:type="character" w:customStyle="1" w:styleId="WW8Num18z1">
    <w:name w:val="WW8Num18z1"/>
    <w:rsid w:val="00306B42"/>
    <w:rPr>
      <w:rFonts w:ascii="Courier New" w:hAnsi="Courier New" w:cs="Courier New"/>
    </w:rPr>
  </w:style>
  <w:style w:type="character" w:customStyle="1" w:styleId="WW8Num18z2">
    <w:name w:val="WW8Num18z2"/>
    <w:rsid w:val="00306B42"/>
    <w:rPr>
      <w:rFonts w:ascii="Wingdings" w:hAnsi="Wingdings"/>
    </w:rPr>
  </w:style>
  <w:style w:type="character" w:customStyle="1" w:styleId="WW8Num19z0">
    <w:name w:val="WW8Num19z0"/>
    <w:rsid w:val="00306B42"/>
    <w:rPr>
      <w:rFonts w:ascii="Times New Roman" w:hAnsi="Times New Roman"/>
    </w:rPr>
  </w:style>
  <w:style w:type="character" w:customStyle="1" w:styleId="WW8Num1z0">
    <w:name w:val="WW8Num1z0"/>
    <w:rsid w:val="00306B42"/>
    <w:rPr>
      <w:rFonts w:ascii="Symbol" w:hAnsi="Symbol"/>
    </w:rPr>
  </w:style>
  <w:style w:type="character" w:customStyle="1" w:styleId="WW8Num1z1">
    <w:name w:val="WW8Num1z1"/>
    <w:rsid w:val="00306B42"/>
    <w:rPr>
      <w:rFonts w:ascii="Courier New" w:hAnsi="Courier New" w:cs="Courier New"/>
    </w:rPr>
  </w:style>
  <w:style w:type="character" w:customStyle="1" w:styleId="WW8Num1z2">
    <w:name w:val="WW8Num1z2"/>
    <w:rsid w:val="00306B42"/>
    <w:rPr>
      <w:rFonts w:ascii="Wingdings" w:hAnsi="Wingdings"/>
    </w:rPr>
  </w:style>
  <w:style w:type="character" w:customStyle="1" w:styleId="WW8Num20z0">
    <w:name w:val="WW8Num20z0"/>
    <w:rsid w:val="00306B42"/>
    <w:rPr>
      <w:rFonts w:ascii="Times New Roman" w:eastAsia="Times New Roman" w:hAnsi="Times New Roman" w:cs="Times New Roman"/>
    </w:rPr>
  </w:style>
  <w:style w:type="character" w:customStyle="1" w:styleId="WW8Num20z1">
    <w:name w:val="WW8Num20z1"/>
    <w:rsid w:val="00306B42"/>
    <w:rPr>
      <w:rFonts w:ascii="Courier New" w:hAnsi="Courier New" w:cs="Courier New"/>
    </w:rPr>
  </w:style>
  <w:style w:type="character" w:customStyle="1" w:styleId="WW8Num20z2">
    <w:name w:val="WW8Num20z2"/>
    <w:rsid w:val="00306B42"/>
    <w:rPr>
      <w:rFonts w:ascii="Wingdings" w:hAnsi="Wingdings"/>
    </w:rPr>
  </w:style>
  <w:style w:type="character" w:customStyle="1" w:styleId="WW8Num20z3">
    <w:name w:val="WW8Num20z3"/>
    <w:rsid w:val="00306B42"/>
    <w:rPr>
      <w:rFonts w:ascii="Symbol" w:hAnsi="Symbol"/>
    </w:rPr>
  </w:style>
  <w:style w:type="character" w:customStyle="1" w:styleId="WW8Num21z0">
    <w:name w:val="WW8Num21z0"/>
    <w:rsid w:val="00306B42"/>
    <w:rPr>
      <w:rFonts w:ascii="Symbol" w:hAnsi="Symbol"/>
    </w:rPr>
  </w:style>
  <w:style w:type="character" w:customStyle="1" w:styleId="WW8Num21z1">
    <w:name w:val="WW8Num21z1"/>
    <w:rsid w:val="00306B42"/>
    <w:rPr>
      <w:rFonts w:ascii="Courier New" w:hAnsi="Courier New" w:cs="Courier New"/>
    </w:rPr>
  </w:style>
  <w:style w:type="character" w:customStyle="1" w:styleId="WW8Num21z2">
    <w:name w:val="WW8Num21z2"/>
    <w:rsid w:val="00306B42"/>
    <w:rPr>
      <w:rFonts w:ascii="Wingdings" w:hAnsi="Wingdings"/>
    </w:rPr>
  </w:style>
  <w:style w:type="character" w:customStyle="1" w:styleId="WW8Num22z0">
    <w:name w:val="WW8Num22z0"/>
    <w:rsid w:val="00306B42"/>
    <w:rPr>
      <w:rFonts w:ascii="Symbol" w:hAnsi="Symbol"/>
    </w:rPr>
  </w:style>
  <w:style w:type="character" w:customStyle="1" w:styleId="WW8Num22z1">
    <w:name w:val="WW8Num22z1"/>
    <w:rsid w:val="00306B42"/>
    <w:rPr>
      <w:rFonts w:ascii="Courier New" w:hAnsi="Courier New" w:cs="Courier New"/>
    </w:rPr>
  </w:style>
  <w:style w:type="character" w:customStyle="1" w:styleId="WW8Num22z2">
    <w:name w:val="WW8Num22z2"/>
    <w:rsid w:val="00306B42"/>
    <w:rPr>
      <w:rFonts w:ascii="Wingdings" w:hAnsi="Wingdings"/>
    </w:rPr>
  </w:style>
  <w:style w:type="character" w:customStyle="1" w:styleId="WW8Num23z0">
    <w:name w:val="WW8Num23z0"/>
    <w:rsid w:val="00306B42"/>
    <w:rPr>
      <w:rFonts w:ascii="Symbol" w:hAnsi="Symbol"/>
    </w:rPr>
  </w:style>
  <w:style w:type="character" w:customStyle="1" w:styleId="WW8Num23z1">
    <w:name w:val="WW8Num23z1"/>
    <w:rsid w:val="00306B42"/>
    <w:rPr>
      <w:rFonts w:ascii="Courier New" w:hAnsi="Courier New" w:cs="Courier New"/>
    </w:rPr>
  </w:style>
  <w:style w:type="character" w:customStyle="1" w:styleId="WW8Num23z2">
    <w:name w:val="WW8Num23z2"/>
    <w:rsid w:val="00306B42"/>
    <w:rPr>
      <w:rFonts w:ascii="Wingdings" w:hAnsi="Wingdings"/>
    </w:rPr>
  </w:style>
  <w:style w:type="character" w:customStyle="1" w:styleId="WW8Num24z2">
    <w:name w:val="WW8Num24z2"/>
    <w:rsid w:val="00306B42"/>
    <w:rPr>
      <w:rFonts w:ascii="Times New Roman" w:hAnsi="Times New Roman"/>
    </w:rPr>
  </w:style>
  <w:style w:type="character" w:customStyle="1" w:styleId="WW8Num24z3">
    <w:name w:val="WW8Num24z3"/>
    <w:rsid w:val="00306B42"/>
    <w:rPr>
      <w:rFonts w:ascii="Symbol" w:hAnsi="Symbol"/>
    </w:rPr>
  </w:style>
  <w:style w:type="character" w:customStyle="1" w:styleId="WW8Num25z0">
    <w:name w:val="WW8Num25z0"/>
    <w:rsid w:val="00306B42"/>
    <w:rPr>
      <w:rFonts w:ascii="Times New Roman" w:eastAsia="Times New Roman" w:hAnsi="Times New Roman" w:cs="Times New Roman"/>
    </w:rPr>
  </w:style>
  <w:style w:type="character" w:customStyle="1" w:styleId="WW8Num25z1">
    <w:name w:val="WW8Num25z1"/>
    <w:rsid w:val="00306B42"/>
    <w:rPr>
      <w:rFonts w:ascii="Courier New" w:hAnsi="Courier New" w:cs="Courier New"/>
    </w:rPr>
  </w:style>
  <w:style w:type="character" w:customStyle="1" w:styleId="WW8Num25z2">
    <w:name w:val="WW8Num25z2"/>
    <w:rsid w:val="00306B42"/>
    <w:rPr>
      <w:rFonts w:ascii="Wingdings" w:hAnsi="Wingdings"/>
    </w:rPr>
  </w:style>
  <w:style w:type="character" w:customStyle="1" w:styleId="WW8Num25z3">
    <w:name w:val="WW8Num25z3"/>
    <w:rsid w:val="00306B42"/>
    <w:rPr>
      <w:rFonts w:ascii="Symbol" w:hAnsi="Symbol"/>
    </w:rPr>
  </w:style>
  <w:style w:type="character" w:customStyle="1" w:styleId="WW8Num27z0">
    <w:name w:val="WW8Num27z0"/>
    <w:rsid w:val="00306B42"/>
    <w:rPr>
      <w:rFonts w:ascii="Symbol" w:hAnsi="Symbol"/>
    </w:rPr>
  </w:style>
  <w:style w:type="character" w:customStyle="1" w:styleId="WW8Num27z1">
    <w:name w:val="WW8Num27z1"/>
    <w:rsid w:val="00306B42"/>
    <w:rPr>
      <w:rFonts w:ascii="Courier New" w:hAnsi="Courier New" w:cs="Courier New"/>
    </w:rPr>
  </w:style>
  <w:style w:type="character" w:customStyle="1" w:styleId="WW8Num27z2">
    <w:name w:val="WW8Num27z2"/>
    <w:rsid w:val="00306B42"/>
    <w:rPr>
      <w:rFonts w:ascii="Wingdings" w:hAnsi="Wingdings"/>
    </w:rPr>
  </w:style>
  <w:style w:type="character" w:customStyle="1" w:styleId="WW8Num31z0">
    <w:name w:val="WW8Num31z0"/>
    <w:rsid w:val="00306B42"/>
    <w:rPr>
      <w:rFonts w:ascii="Symbol" w:hAnsi="Symbol"/>
    </w:rPr>
  </w:style>
  <w:style w:type="character" w:customStyle="1" w:styleId="WW8Num31z1">
    <w:name w:val="WW8Num31z1"/>
    <w:rsid w:val="00306B42"/>
    <w:rPr>
      <w:rFonts w:ascii="Courier New" w:hAnsi="Courier New" w:cs="Courier New"/>
    </w:rPr>
  </w:style>
  <w:style w:type="character" w:customStyle="1" w:styleId="WW8Num31z2">
    <w:name w:val="WW8Num31z2"/>
    <w:rsid w:val="00306B42"/>
    <w:rPr>
      <w:rFonts w:ascii="Wingdings" w:hAnsi="Wingdings"/>
    </w:rPr>
  </w:style>
  <w:style w:type="character" w:customStyle="1" w:styleId="WW8Num32z0">
    <w:name w:val="WW8Num32z0"/>
    <w:rsid w:val="00306B42"/>
    <w:rPr>
      <w:rFonts w:ascii="Times New Roman" w:eastAsia="Times New Roman" w:hAnsi="Times New Roman" w:cs="Times New Roman"/>
    </w:rPr>
  </w:style>
  <w:style w:type="character" w:customStyle="1" w:styleId="WW8Num32z1">
    <w:name w:val="WW8Num32z1"/>
    <w:rsid w:val="00306B42"/>
    <w:rPr>
      <w:rFonts w:ascii="Courier New" w:hAnsi="Courier New" w:cs="Courier New"/>
    </w:rPr>
  </w:style>
  <w:style w:type="character" w:customStyle="1" w:styleId="WW8Num32z2">
    <w:name w:val="WW8Num32z2"/>
    <w:rsid w:val="00306B42"/>
    <w:rPr>
      <w:rFonts w:ascii="Wingdings" w:hAnsi="Wingdings"/>
    </w:rPr>
  </w:style>
  <w:style w:type="character" w:customStyle="1" w:styleId="WW8Num32z3">
    <w:name w:val="WW8Num32z3"/>
    <w:rsid w:val="00306B42"/>
    <w:rPr>
      <w:rFonts w:ascii="Symbol" w:hAnsi="Symbol"/>
    </w:rPr>
  </w:style>
  <w:style w:type="character" w:customStyle="1" w:styleId="WW8Num33z0">
    <w:name w:val="WW8Num33z0"/>
    <w:rsid w:val="00306B42"/>
    <w:rPr>
      <w:rFonts w:ascii="Symbol" w:hAnsi="Symbol"/>
    </w:rPr>
  </w:style>
  <w:style w:type="character" w:customStyle="1" w:styleId="WW8Num34z0">
    <w:name w:val="WW8Num34z0"/>
    <w:rsid w:val="00306B42"/>
    <w:rPr>
      <w:rFonts w:ascii="Symbol" w:hAnsi="Symbol"/>
    </w:rPr>
  </w:style>
  <w:style w:type="character" w:customStyle="1" w:styleId="WW8Num34z1">
    <w:name w:val="WW8Num34z1"/>
    <w:rsid w:val="00306B42"/>
    <w:rPr>
      <w:rFonts w:ascii="Courier New" w:hAnsi="Courier New" w:cs="Courier New"/>
    </w:rPr>
  </w:style>
  <w:style w:type="character" w:customStyle="1" w:styleId="WW8Num34z2">
    <w:name w:val="WW8Num34z2"/>
    <w:rsid w:val="00306B42"/>
    <w:rPr>
      <w:rFonts w:ascii="Wingdings" w:hAnsi="Wingdings"/>
    </w:rPr>
  </w:style>
  <w:style w:type="character" w:customStyle="1" w:styleId="WW8Num35z0">
    <w:name w:val="WW8Num35z0"/>
    <w:rsid w:val="00306B42"/>
    <w:rPr>
      <w:rFonts w:ascii="Times New Roman" w:eastAsia="Times New Roman" w:hAnsi="Times New Roman" w:cs="Times New Roman"/>
    </w:rPr>
  </w:style>
  <w:style w:type="character" w:customStyle="1" w:styleId="WW8Num35z1">
    <w:name w:val="WW8Num35z1"/>
    <w:rsid w:val="00306B42"/>
    <w:rPr>
      <w:rFonts w:ascii="Courier New" w:hAnsi="Courier New" w:cs="Courier New"/>
    </w:rPr>
  </w:style>
  <w:style w:type="character" w:customStyle="1" w:styleId="WW8Num35z2">
    <w:name w:val="WW8Num35z2"/>
    <w:rsid w:val="00306B42"/>
    <w:rPr>
      <w:rFonts w:ascii="Wingdings" w:hAnsi="Wingdings"/>
    </w:rPr>
  </w:style>
  <w:style w:type="character" w:customStyle="1" w:styleId="WW8Num35z3">
    <w:name w:val="WW8Num35z3"/>
    <w:rsid w:val="00306B42"/>
    <w:rPr>
      <w:rFonts w:ascii="Symbol" w:hAnsi="Symbol"/>
    </w:rPr>
  </w:style>
  <w:style w:type="character" w:customStyle="1" w:styleId="WW8Num36z0">
    <w:name w:val="WW8Num36z0"/>
    <w:rsid w:val="00306B42"/>
    <w:rPr>
      <w:rFonts w:ascii="Symbol" w:hAnsi="Symbol"/>
    </w:rPr>
  </w:style>
  <w:style w:type="character" w:customStyle="1" w:styleId="WW8Num36z1">
    <w:name w:val="WW8Num36z1"/>
    <w:rsid w:val="00306B42"/>
    <w:rPr>
      <w:rFonts w:ascii="Courier New" w:hAnsi="Courier New" w:cs="Courier New"/>
    </w:rPr>
  </w:style>
  <w:style w:type="character" w:customStyle="1" w:styleId="WW8Num36z2">
    <w:name w:val="WW8Num36z2"/>
    <w:rsid w:val="00306B42"/>
    <w:rPr>
      <w:rFonts w:ascii="Wingdings" w:hAnsi="Wingdings"/>
    </w:rPr>
  </w:style>
  <w:style w:type="character" w:customStyle="1" w:styleId="WW8Num37z0">
    <w:name w:val="WW8Num37z0"/>
    <w:rsid w:val="00306B42"/>
    <w:rPr>
      <w:rFonts w:ascii="Times New Roman" w:eastAsia="Times New Roman" w:hAnsi="Times New Roman" w:cs="Times New Roman"/>
    </w:rPr>
  </w:style>
  <w:style w:type="character" w:customStyle="1" w:styleId="WW8Num37z1">
    <w:name w:val="WW8Num37z1"/>
    <w:rsid w:val="00306B42"/>
    <w:rPr>
      <w:rFonts w:ascii="Courier New" w:hAnsi="Courier New" w:cs="Courier New"/>
    </w:rPr>
  </w:style>
  <w:style w:type="character" w:customStyle="1" w:styleId="WW8Num37z2">
    <w:name w:val="WW8Num37z2"/>
    <w:rsid w:val="00306B42"/>
    <w:rPr>
      <w:rFonts w:ascii="Wingdings" w:hAnsi="Wingdings"/>
    </w:rPr>
  </w:style>
  <w:style w:type="character" w:customStyle="1" w:styleId="WW8Num37z3">
    <w:name w:val="WW8Num37z3"/>
    <w:rsid w:val="00306B42"/>
    <w:rPr>
      <w:rFonts w:ascii="Symbol" w:hAnsi="Symbol"/>
    </w:rPr>
  </w:style>
  <w:style w:type="character" w:customStyle="1" w:styleId="WW8Num38z0">
    <w:name w:val="WW8Num38z0"/>
    <w:rsid w:val="00306B42"/>
    <w:rPr>
      <w:rFonts w:ascii="Times New Roman" w:eastAsia="Times New Roman" w:hAnsi="Times New Roman" w:cs="Times New Roman"/>
    </w:rPr>
  </w:style>
  <w:style w:type="character" w:customStyle="1" w:styleId="WW8Num38z1">
    <w:name w:val="WW8Num38z1"/>
    <w:rsid w:val="00306B42"/>
    <w:rPr>
      <w:rFonts w:ascii="Courier New" w:hAnsi="Courier New" w:cs="Courier New"/>
    </w:rPr>
  </w:style>
  <w:style w:type="character" w:customStyle="1" w:styleId="WW8Num38z2">
    <w:name w:val="WW8Num38z2"/>
    <w:rsid w:val="00306B42"/>
    <w:rPr>
      <w:rFonts w:ascii="Wingdings" w:hAnsi="Wingdings"/>
    </w:rPr>
  </w:style>
  <w:style w:type="character" w:customStyle="1" w:styleId="WW8Num38z3">
    <w:name w:val="WW8Num38z3"/>
    <w:rsid w:val="00306B42"/>
    <w:rPr>
      <w:rFonts w:ascii="Symbol" w:hAnsi="Symbol"/>
    </w:rPr>
  </w:style>
  <w:style w:type="character" w:customStyle="1" w:styleId="WW8Num3z0">
    <w:name w:val="WW8Num3z0"/>
    <w:rsid w:val="00306B42"/>
    <w:rPr>
      <w:rFonts w:ascii="Symbol" w:hAnsi="Symbol"/>
    </w:rPr>
  </w:style>
  <w:style w:type="character" w:customStyle="1" w:styleId="WW8Num3z1">
    <w:name w:val="WW8Num3z1"/>
    <w:rsid w:val="00306B42"/>
    <w:rPr>
      <w:rFonts w:ascii="Courier New" w:hAnsi="Courier New" w:cs="Courier New"/>
    </w:rPr>
  </w:style>
  <w:style w:type="character" w:customStyle="1" w:styleId="WW8Num3z2">
    <w:name w:val="WW8Num3z2"/>
    <w:rsid w:val="00306B42"/>
    <w:rPr>
      <w:rFonts w:ascii="Wingdings" w:hAnsi="Wingdings"/>
    </w:rPr>
  </w:style>
  <w:style w:type="character" w:customStyle="1" w:styleId="WW8Num40z0">
    <w:name w:val="WW8Num40z0"/>
    <w:rsid w:val="00306B42"/>
    <w:rPr>
      <w:rFonts w:ascii="Courier New" w:hAnsi="Courier New" w:cs="Courier New"/>
    </w:rPr>
  </w:style>
  <w:style w:type="character" w:customStyle="1" w:styleId="WW8Num40z2">
    <w:name w:val="WW8Num40z2"/>
    <w:rsid w:val="00306B42"/>
    <w:rPr>
      <w:rFonts w:ascii="Wingdings" w:hAnsi="Wingdings"/>
    </w:rPr>
  </w:style>
  <w:style w:type="character" w:customStyle="1" w:styleId="WW8Num40z3">
    <w:name w:val="WW8Num40z3"/>
    <w:rsid w:val="00306B42"/>
    <w:rPr>
      <w:rFonts w:ascii="Symbol" w:hAnsi="Symbol"/>
    </w:rPr>
  </w:style>
  <w:style w:type="character" w:customStyle="1" w:styleId="WW8Num41z1">
    <w:name w:val="WW8Num41z1"/>
    <w:rsid w:val="00306B42"/>
    <w:rPr>
      <w:rFonts w:ascii="Symbol" w:hAnsi="Symbol"/>
    </w:rPr>
  </w:style>
  <w:style w:type="character" w:customStyle="1" w:styleId="WW8Num4z0">
    <w:name w:val="WW8Num4z0"/>
    <w:rsid w:val="00306B42"/>
    <w:rPr>
      <w:rFonts w:ascii="Times New Roman" w:eastAsia="Times New Roman" w:hAnsi="Times New Roman" w:cs="Times New Roman"/>
    </w:rPr>
  </w:style>
  <w:style w:type="character" w:customStyle="1" w:styleId="WW8Num4z1">
    <w:name w:val="WW8Num4z1"/>
    <w:rsid w:val="00306B42"/>
    <w:rPr>
      <w:rFonts w:ascii="Courier New" w:hAnsi="Courier New" w:cs="Courier New"/>
    </w:rPr>
  </w:style>
  <w:style w:type="character" w:customStyle="1" w:styleId="WW8Num4z2">
    <w:name w:val="WW8Num4z2"/>
    <w:rsid w:val="00306B42"/>
    <w:rPr>
      <w:rFonts w:ascii="Wingdings" w:hAnsi="Wingdings"/>
    </w:rPr>
  </w:style>
  <w:style w:type="character" w:customStyle="1" w:styleId="WW8Num4z3">
    <w:name w:val="WW8Num4z3"/>
    <w:rsid w:val="00306B42"/>
    <w:rPr>
      <w:rFonts w:ascii="Symbol" w:hAnsi="Symbol"/>
    </w:rPr>
  </w:style>
  <w:style w:type="character" w:customStyle="1" w:styleId="WW8Num6z0">
    <w:name w:val="WW8Num6z0"/>
    <w:rsid w:val="00306B42"/>
    <w:rPr>
      <w:rFonts w:ascii="Symbol" w:hAnsi="Symbol"/>
    </w:rPr>
  </w:style>
  <w:style w:type="character" w:customStyle="1" w:styleId="WW8Num6z1">
    <w:name w:val="WW8Num6z1"/>
    <w:rsid w:val="00306B42"/>
    <w:rPr>
      <w:rFonts w:ascii="Courier New" w:hAnsi="Courier New" w:cs="Courier New"/>
    </w:rPr>
  </w:style>
  <w:style w:type="character" w:customStyle="1" w:styleId="WW8Num6z2">
    <w:name w:val="WW8Num6z2"/>
    <w:rsid w:val="00306B42"/>
    <w:rPr>
      <w:rFonts w:ascii="Wingdings" w:hAnsi="Wingdings"/>
    </w:rPr>
  </w:style>
  <w:style w:type="character" w:customStyle="1" w:styleId="WW8Num7z0">
    <w:name w:val="WW8Num7z0"/>
    <w:rsid w:val="00306B42"/>
    <w:rPr>
      <w:rFonts w:ascii="Times New Roman" w:eastAsia="Times New Roman" w:hAnsi="Times New Roman" w:cs="Times New Roman"/>
    </w:rPr>
  </w:style>
  <w:style w:type="character" w:customStyle="1" w:styleId="WW8Num7z1">
    <w:name w:val="WW8Num7z1"/>
    <w:rsid w:val="00306B42"/>
    <w:rPr>
      <w:rFonts w:ascii="Courier New" w:hAnsi="Courier New" w:cs="Courier New"/>
    </w:rPr>
  </w:style>
  <w:style w:type="character" w:customStyle="1" w:styleId="WW8Num7z2">
    <w:name w:val="WW8Num7z2"/>
    <w:rsid w:val="00306B42"/>
    <w:rPr>
      <w:rFonts w:ascii="Wingdings" w:hAnsi="Wingdings"/>
    </w:rPr>
  </w:style>
  <w:style w:type="character" w:customStyle="1" w:styleId="WW8Num7z3">
    <w:name w:val="WW8Num7z3"/>
    <w:rsid w:val="00306B42"/>
    <w:rPr>
      <w:rFonts w:ascii="Symbol" w:hAnsi="Symbol"/>
    </w:rPr>
  </w:style>
  <w:style w:type="character" w:customStyle="1" w:styleId="WW8Num8z0">
    <w:name w:val="WW8Num8z0"/>
    <w:rsid w:val="00306B42"/>
    <w:rPr>
      <w:rFonts w:ascii="Symbol" w:hAnsi="Symbol"/>
    </w:rPr>
  </w:style>
  <w:style w:type="character" w:customStyle="1" w:styleId="WW8Num8z1">
    <w:name w:val="WW8Num8z1"/>
    <w:rsid w:val="00306B42"/>
    <w:rPr>
      <w:rFonts w:ascii="Courier New" w:hAnsi="Courier New" w:cs="Courier New"/>
    </w:rPr>
  </w:style>
  <w:style w:type="character" w:customStyle="1" w:styleId="WW8Num8z2">
    <w:name w:val="WW8Num8z2"/>
    <w:rsid w:val="00306B42"/>
    <w:rPr>
      <w:rFonts w:ascii="Wingdings" w:hAnsi="Wingdings"/>
    </w:rPr>
  </w:style>
  <w:style w:type="character" w:customStyle="1" w:styleId="WW8Num9z0">
    <w:name w:val="WW8Num9z0"/>
    <w:rsid w:val="00306B42"/>
    <w:rPr>
      <w:rFonts w:ascii="Symbol" w:hAnsi="Symbol"/>
    </w:rPr>
  </w:style>
  <w:style w:type="character" w:customStyle="1" w:styleId="WW8Num9z1">
    <w:name w:val="WW8Num9z1"/>
    <w:rsid w:val="00306B42"/>
    <w:rPr>
      <w:rFonts w:ascii="Courier New" w:hAnsi="Courier New" w:cs="Courier New"/>
    </w:rPr>
  </w:style>
  <w:style w:type="character" w:customStyle="1" w:styleId="WW8Num9z2">
    <w:name w:val="WW8Num9z2"/>
    <w:rsid w:val="00306B42"/>
    <w:rPr>
      <w:rFonts w:ascii="Wingdings" w:hAnsi="Wingdings"/>
    </w:rPr>
  </w:style>
  <w:style w:type="paragraph" w:customStyle="1" w:styleId="YReferences">
    <w:name w:val="YReferences"/>
    <w:basedOn w:val="Normal"/>
    <w:next w:val="Normal"/>
    <w:rsid w:val="00306B42"/>
    <w:pPr>
      <w:spacing w:after="480"/>
      <w:ind w:left="1191" w:hanging="1191"/>
    </w:pPr>
    <w:rPr>
      <w:b/>
      <w:bCs/>
    </w:rPr>
  </w:style>
  <w:style w:type="paragraph" w:customStyle="1" w:styleId="AFUMinutesStylelevel2">
    <w:name w:val="AFU Minutes Style level 2"/>
    <w:basedOn w:val="Normal"/>
    <w:link w:val="AFUMinutesStylelevel2Char"/>
    <w:qFormat/>
    <w:rsid w:val="00D34421"/>
    <w:pPr>
      <w:numPr>
        <w:ilvl w:val="1"/>
        <w:numId w:val="2"/>
      </w:numPr>
      <w:tabs>
        <w:tab w:val="clear" w:pos="2280"/>
      </w:tabs>
      <w:spacing w:before="240"/>
      <w:ind w:left="1134" w:hanging="567"/>
    </w:pPr>
    <w:rPr>
      <w:rFonts w:asciiTheme="minorHAnsi" w:hAnsiTheme="minorHAnsi" w:cstheme="minorHAnsi"/>
      <w:b/>
      <w:bCs/>
      <w:spacing w:val="5"/>
      <w:sz w:val="22"/>
    </w:rPr>
  </w:style>
  <w:style w:type="character" w:customStyle="1" w:styleId="AFUMinutesStylelevel2Char">
    <w:name w:val="AFU Minutes Style level 2 Char"/>
    <w:basedOn w:val="Standardskriftforavsnitt"/>
    <w:link w:val="AFUMinutesStylelevel2"/>
    <w:rsid w:val="00D34421"/>
    <w:rPr>
      <w:rFonts w:cstheme="minorHAnsi"/>
      <w:spacing w:val="5"/>
      <w:szCs w:val="24"/>
    </w:rPr>
  </w:style>
  <w:style w:type="paragraph" w:styleId="Tittel">
    <w:name w:val="Title"/>
    <w:basedOn w:val="Normal"/>
    <w:link w:val="TittelTegn"/>
    <w:qFormat/>
    <w:rsid w:val="00A5746E"/>
    <w:pPr>
      <w:spacing w:before="240" w:after="60"/>
      <w:jc w:val="center"/>
      <w:outlineLvl w:val="0"/>
    </w:pPr>
    <w:rPr>
      <w:rFonts w:ascii="Arial" w:hAnsi="Arial"/>
      <w:b/>
      <w:kern w:val="28"/>
      <w:sz w:val="32"/>
    </w:rPr>
  </w:style>
  <w:style w:type="character" w:customStyle="1" w:styleId="TittelTegn">
    <w:name w:val="Tittel Tegn"/>
    <w:basedOn w:val="Standardskriftforavsnitt"/>
    <w:link w:val="Tittel"/>
    <w:rsid w:val="00A5746E"/>
    <w:rPr>
      <w:rFonts w:ascii="Arial" w:hAnsi="Arial" w:cs="Times New Roman"/>
      <w:b/>
      <w:kern w:val="28"/>
      <w:sz w:val="32"/>
      <w:szCs w:val="20"/>
    </w:rPr>
  </w:style>
  <w:style w:type="paragraph" w:customStyle="1" w:styleId="ZDGName">
    <w:name w:val="Z_DGName"/>
    <w:basedOn w:val="Normal"/>
    <w:uiPriority w:val="99"/>
    <w:rsid w:val="00A5746E"/>
    <w:pPr>
      <w:widowControl w:val="0"/>
      <w:autoSpaceDE w:val="0"/>
      <w:autoSpaceDN w:val="0"/>
      <w:spacing w:after="0"/>
      <w:ind w:right="85"/>
      <w:jc w:val="left"/>
    </w:pPr>
    <w:rPr>
      <w:rFonts w:ascii="Arial" w:hAnsi="Arial" w:cs="Arial"/>
      <w:sz w:val="16"/>
      <w:szCs w:val="16"/>
      <w:lang w:eastAsia="en-GB"/>
    </w:rPr>
  </w:style>
  <w:style w:type="paragraph" w:customStyle="1" w:styleId="1">
    <w:name w:val="1"/>
    <w:basedOn w:val="Normal"/>
    <w:link w:val="Fotnotereferanse"/>
    <w:uiPriority w:val="99"/>
    <w:rsid w:val="00A5746E"/>
    <w:pPr>
      <w:spacing w:after="160" w:line="240" w:lineRule="exact"/>
      <w:jc w:val="left"/>
    </w:pPr>
    <w:rPr>
      <w:rFonts w:ascii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project.e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1923</Words>
  <Characters>10967</Characters>
  <Application>Microsoft Office Word</Application>
  <DocSecurity>4</DocSecurity>
  <Lines>91</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HENDRICKX Leen (CNECT)</dc:creator>
  <cp:lastModifiedBy>Kim Davis</cp:lastModifiedBy>
  <cp:revision>2</cp:revision>
  <dcterms:created xsi:type="dcterms:W3CDTF">2017-11-15T14:00:00Z</dcterms:created>
  <dcterms:modified xsi:type="dcterms:W3CDTF">2017-11-15T14:00:00Z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0d3b22a6-6203-4efc-8e8e-b5279256493b</vt:lpwstr>
  </property>
  <property fmtid="{D5CDD505-2E9C-101B-9397-08002B2CF9AE}" pid="3" name="Offisync_UpdateToken">
    <vt:lpwstr>2</vt:lpwstr>
  </property>
  <property fmtid="{D5CDD505-2E9C-101B-9397-08002B2CF9AE}" pid="4" name="Offisync_UniqueId">
    <vt:lpwstr>113153</vt:lpwstr>
  </property>
  <property fmtid="{D5CDD505-2E9C-101B-9397-08002B2CF9AE}" pid="5" name="Jive_LatestUserAccountName">
    <vt:lpwstr>sassejo</vt:lpwstr>
  </property>
  <property fmtid="{D5CDD505-2E9C-101B-9397-08002B2CF9AE}" pid="6" name="Jive_VersionGuid">
    <vt:lpwstr>cceb253b-6025-4041-83eb-3382dfd6de56</vt:lpwstr>
  </property>
  <property fmtid="{D5CDD505-2E9C-101B-9397-08002B2CF9AE}" pid="7" name="Offisync_ProviderInitializationData">
    <vt:lpwstr>https://connected.cnect.cec.eu.int</vt:lpwstr>
  </property>
</Properties>
</file>